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4002E" w14:textId="77777777" w:rsidR="009F4E06" w:rsidRDefault="008D2B1C" w:rsidP="008D2B1C">
      <w:pPr>
        <w:autoSpaceDE w:val="0"/>
        <w:autoSpaceDN w:val="0"/>
        <w:adjustRightInd w:val="0"/>
        <w:spacing w:line="360" w:lineRule="auto"/>
        <w:ind w:right="-379"/>
        <w:jc w:val="left"/>
        <w:rPr>
          <w:rFonts w:ascii="宋体" w:eastAsia="宋体" w:hAnsi="Times New Roman" w:cs="宋体"/>
          <w:kern w:val="0"/>
          <w:position w:val="-4"/>
          <w:sz w:val="24"/>
          <w:szCs w:val="24"/>
        </w:rPr>
      </w:pPr>
      <w:r w:rsidRPr="008D2B1C">
        <w:rPr>
          <w:rFonts w:ascii="宋体" w:eastAsia="宋体" w:hAnsi="Times New Roman" w:cs="宋体" w:hint="eastAsia"/>
          <w:kern w:val="0"/>
          <w:position w:val="-4"/>
          <w:sz w:val="24"/>
          <w:szCs w:val="24"/>
        </w:rPr>
        <w:t>附件</w:t>
      </w:r>
      <w:r>
        <w:rPr>
          <w:rFonts w:ascii="宋体" w:eastAsia="宋体" w:hAnsi="Times New Roman" w:cs="宋体"/>
          <w:kern w:val="0"/>
          <w:position w:val="-4"/>
          <w:sz w:val="24"/>
          <w:szCs w:val="24"/>
        </w:rPr>
        <w:t>1</w:t>
      </w:r>
      <w:r w:rsidRPr="008D2B1C">
        <w:rPr>
          <w:rFonts w:ascii="宋体" w:eastAsia="宋体" w:hAnsi="Times New Roman" w:cs="宋体" w:hint="eastAsia"/>
          <w:kern w:val="0"/>
          <w:position w:val="-4"/>
          <w:sz w:val="24"/>
          <w:szCs w:val="24"/>
        </w:rPr>
        <w:t>：</w:t>
      </w:r>
    </w:p>
    <w:p w14:paraId="55AE2516" w14:textId="6C67B7E1" w:rsidR="008D2B1C" w:rsidRPr="009F4E06" w:rsidRDefault="008D2B1C" w:rsidP="009F4E06">
      <w:pPr>
        <w:autoSpaceDE w:val="0"/>
        <w:autoSpaceDN w:val="0"/>
        <w:adjustRightInd w:val="0"/>
        <w:spacing w:line="360" w:lineRule="auto"/>
        <w:ind w:right="-379"/>
        <w:jc w:val="center"/>
        <w:rPr>
          <w:rFonts w:ascii="宋体" w:eastAsia="宋体" w:hAnsi="Times New Roman" w:cs="宋体"/>
          <w:b/>
          <w:kern w:val="0"/>
          <w:position w:val="-4"/>
          <w:sz w:val="36"/>
          <w:szCs w:val="36"/>
        </w:rPr>
      </w:pPr>
      <w:r w:rsidRPr="009F4E06">
        <w:rPr>
          <w:rFonts w:ascii="宋体" w:eastAsia="宋体" w:hAnsi="Times New Roman" w:cs="宋体" w:hint="eastAsia"/>
          <w:b/>
          <w:kern w:val="0"/>
          <w:position w:val="-4"/>
          <w:sz w:val="36"/>
          <w:szCs w:val="36"/>
        </w:rPr>
        <w:t>论文摘要格式</w:t>
      </w:r>
    </w:p>
    <w:p w14:paraId="5BC9D035" w14:textId="77777777" w:rsidR="00425363" w:rsidRPr="00D24D1E" w:rsidRDefault="00425363" w:rsidP="00425363">
      <w:pPr>
        <w:pStyle w:val="a9"/>
        <w:spacing w:line="264" w:lineRule="auto"/>
        <w:rPr>
          <w:szCs w:val="21"/>
        </w:rPr>
      </w:pPr>
      <w:r w:rsidRPr="00414242">
        <w:rPr>
          <w:rFonts w:ascii="黑体" w:eastAsia="黑体" w:hAnsi="宋体" w:hint="eastAsia"/>
          <w:sz w:val="28"/>
        </w:rPr>
        <w:t>整篇行距1.1倍</w:t>
      </w:r>
      <w:r w:rsidRPr="00D24D1E">
        <w:rPr>
          <w:rFonts w:hint="eastAsia"/>
          <w:szCs w:val="21"/>
        </w:rPr>
        <w:t>（</w:t>
      </w:r>
      <w:r w:rsidRPr="00D24D1E">
        <w:rPr>
          <w:rFonts w:hAnsi="宋体"/>
          <w:szCs w:val="21"/>
        </w:rPr>
        <w:t>页边距</w:t>
      </w:r>
      <w:r w:rsidRPr="00D24D1E">
        <w:rPr>
          <w:rFonts w:hAnsi="宋体" w:hint="eastAsia"/>
          <w:szCs w:val="21"/>
        </w:rPr>
        <w:t>：</w:t>
      </w:r>
      <w:r w:rsidRPr="00D24D1E">
        <w:rPr>
          <w:rFonts w:hAnsi="宋体"/>
          <w:szCs w:val="21"/>
        </w:rPr>
        <w:t>上</w:t>
      </w:r>
      <w:r w:rsidRPr="00D24D1E">
        <w:rPr>
          <w:szCs w:val="21"/>
        </w:rPr>
        <w:t>2.3 </w:t>
      </w:r>
      <w:r w:rsidRPr="00D24D1E">
        <w:rPr>
          <w:rFonts w:hint="eastAsia"/>
          <w:szCs w:val="21"/>
        </w:rPr>
        <w:t>cm</w:t>
      </w:r>
      <w:r w:rsidRPr="00D24D1E">
        <w:rPr>
          <w:rFonts w:hint="eastAsia"/>
          <w:szCs w:val="21"/>
        </w:rPr>
        <w:t>，</w:t>
      </w:r>
      <w:r w:rsidRPr="00D24D1E">
        <w:rPr>
          <w:rFonts w:hAnsi="宋体"/>
          <w:szCs w:val="21"/>
        </w:rPr>
        <w:t>下</w:t>
      </w:r>
      <w:r w:rsidRPr="00D24D1E">
        <w:rPr>
          <w:szCs w:val="21"/>
        </w:rPr>
        <w:t>2.45 </w:t>
      </w:r>
      <w:r w:rsidRPr="00D24D1E">
        <w:rPr>
          <w:rFonts w:hint="eastAsia"/>
          <w:szCs w:val="21"/>
        </w:rPr>
        <w:t>cm</w:t>
      </w:r>
      <w:r w:rsidRPr="00D24D1E">
        <w:rPr>
          <w:rFonts w:hint="eastAsia"/>
          <w:szCs w:val="21"/>
        </w:rPr>
        <w:t>，</w:t>
      </w:r>
      <w:r w:rsidRPr="00D24D1E">
        <w:rPr>
          <w:rFonts w:hAnsi="宋体"/>
          <w:szCs w:val="21"/>
        </w:rPr>
        <w:t>左</w:t>
      </w:r>
      <w:r w:rsidRPr="00D24D1E">
        <w:rPr>
          <w:szCs w:val="21"/>
        </w:rPr>
        <w:t>2.0 </w:t>
      </w:r>
      <w:r w:rsidRPr="00D24D1E">
        <w:rPr>
          <w:rFonts w:hint="eastAsia"/>
          <w:szCs w:val="21"/>
        </w:rPr>
        <w:t>cm</w:t>
      </w:r>
      <w:r w:rsidRPr="00D24D1E">
        <w:rPr>
          <w:rFonts w:hint="eastAsia"/>
          <w:szCs w:val="21"/>
        </w:rPr>
        <w:t>，</w:t>
      </w:r>
      <w:r w:rsidRPr="00D24D1E">
        <w:rPr>
          <w:rFonts w:hAnsi="宋体"/>
          <w:szCs w:val="21"/>
        </w:rPr>
        <w:t>右</w:t>
      </w:r>
      <w:r w:rsidRPr="00D24D1E">
        <w:rPr>
          <w:szCs w:val="21"/>
        </w:rPr>
        <w:t>2.0 </w:t>
      </w:r>
      <w:r w:rsidRPr="00D24D1E">
        <w:rPr>
          <w:rFonts w:hint="eastAsia"/>
          <w:szCs w:val="21"/>
        </w:rPr>
        <w:t>cm</w:t>
      </w:r>
      <w:r w:rsidRPr="00D24D1E">
        <w:rPr>
          <w:rFonts w:hint="eastAsia"/>
          <w:szCs w:val="21"/>
        </w:rPr>
        <w:t>；</w:t>
      </w:r>
      <w:r w:rsidRPr="00D24D1E">
        <w:rPr>
          <w:rFonts w:hAnsi="宋体"/>
          <w:szCs w:val="21"/>
        </w:rPr>
        <w:t>版式：奇偶页不同，首页不同</w:t>
      </w:r>
      <w:r w:rsidRPr="00D24D1E">
        <w:rPr>
          <w:rFonts w:hint="eastAsia"/>
          <w:szCs w:val="21"/>
        </w:rPr>
        <w:t>；</w:t>
      </w:r>
      <w:r w:rsidRPr="00D24D1E">
        <w:rPr>
          <w:rFonts w:hAnsi="宋体"/>
          <w:szCs w:val="21"/>
        </w:rPr>
        <w:t>页眉距边界</w:t>
      </w:r>
      <w:r w:rsidRPr="00D24D1E">
        <w:rPr>
          <w:szCs w:val="21"/>
        </w:rPr>
        <w:t>1.5 </w:t>
      </w:r>
      <w:r w:rsidRPr="00D24D1E">
        <w:rPr>
          <w:rFonts w:hint="eastAsia"/>
          <w:szCs w:val="21"/>
        </w:rPr>
        <w:t>cm</w:t>
      </w:r>
      <w:r w:rsidRPr="00D24D1E">
        <w:rPr>
          <w:rFonts w:hint="eastAsia"/>
          <w:szCs w:val="21"/>
        </w:rPr>
        <w:t>；</w:t>
      </w:r>
      <w:r w:rsidRPr="00D24D1E">
        <w:rPr>
          <w:rFonts w:hAnsi="宋体"/>
          <w:szCs w:val="21"/>
        </w:rPr>
        <w:t>页脚距边界</w:t>
      </w:r>
      <w:r w:rsidRPr="00D24D1E">
        <w:rPr>
          <w:szCs w:val="21"/>
        </w:rPr>
        <w:t>1.75 </w:t>
      </w:r>
      <w:r w:rsidRPr="00D24D1E">
        <w:rPr>
          <w:rFonts w:hint="eastAsia"/>
          <w:szCs w:val="21"/>
        </w:rPr>
        <w:t>cm</w:t>
      </w:r>
      <w:r w:rsidRPr="00D24D1E">
        <w:rPr>
          <w:rFonts w:hint="eastAsia"/>
          <w:szCs w:val="21"/>
        </w:rPr>
        <w:t>。正文字体：</w:t>
      </w:r>
      <w:r w:rsidRPr="00D24D1E">
        <w:rPr>
          <w:rFonts w:ascii="宋体" w:hAnsi="宋体" w:hint="eastAsia"/>
          <w:sz w:val="18"/>
          <w:szCs w:val="18"/>
        </w:rPr>
        <w:t>10号</w:t>
      </w:r>
      <w:r>
        <w:rPr>
          <w:rFonts w:ascii="宋体" w:hAnsi="宋体" w:hint="eastAsia"/>
          <w:sz w:val="18"/>
          <w:szCs w:val="18"/>
        </w:rPr>
        <w:t>，</w:t>
      </w:r>
      <w:r w:rsidRPr="00D24D1E">
        <w:rPr>
          <w:rFonts w:hint="eastAsia"/>
          <w:szCs w:val="21"/>
        </w:rPr>
        <w:t>宋体）</w:t>
      </w:r>
    </w:p>
    <w:p w14:paraId="68457457" w14:textId="77777777" w:rsidR="00425363" w:rsidRPr="00D24D1E" w:rsidRDefault="00425363" w:rsidP="00425363">
      <w:pPr>
        <w:spacing w:line="264" w:lineRule="auto"/>
        <w:jc w:val="center"/>
        <w:rPr>
          <w:rFonts w:ascii="黑体" w:eastAsia="黑体"/>
          <w:szCs w:val="21"/>
        </w:rPr>
      </w:pPr>
      <w:r w:rsidRPr="00D24D1E">
        <w:rPr>
          <w:rFonts w:ascii="黑体" w:eastAsia="黑体" w:hint="eastAsia"/>
          <w:sz w:val="36"/>
          <w:szCs w:val="36"/>
        </w:rPr>
        <w:t>论文题名</w:t>
      </w:r>
      <w:r w:rsidRPr="00D24D1E">
        <w:rPr>
          <w:rFonts w:ascii="宋体" w:hAnsi="宋体" w:hint="eastAsia"/>
          <w:sz w:val="18"/>
          <w:szCs w:val="18"/>
        </w:rPr>
        <w:t>（居中、小二、黑体）</w:t>
      </w:r>
    </w:p>
    <w:p w14:paraId="4B8D2DCF" w14:textId="77777777" w:rsidR="00425363" w:rsidRPr="00D24D1E" w:rsidRDefault="00425363" w:rsidP="00425363">
      <w:pPr>
        <w:spacing w:line="264" w:lineRule="auto"/>
        <w:rPr>
          <w:rFonts w:ascii="宋体" w:hAnsi="宋体"/>
          <w:sz w:val="18"/>
          <w:szCs w:val="18"/>
        </w:rPr>
      </w:pPr>
      <w:r w:rsidRPr="00D24D1E">
        <w:rPr>
          <w:rFonts w:ascii="宋体" w:hAnsi="宋体" w:hint="eastAsia"/>
          <w:sz w:val="18"/>
          <w:szCs w:val="18"/>
          <w:highlight w:val="yellow"/>
        </w:rPr>
        <w:t>一般不超过</w:t>
      </w:r>
      <w:r w:rsidRPr="00D24D1E">
        <w:rPr>
          <w:rFonts w:ascii="宋体" w:hAnsi="宋体" w:hint="eastAsia"/>
          <w:sz w:val="18"/>
          <w:szCs w:val="18"/>
          <w:highlight w:val="yellow"/>
        </w:rPr>
        <w:t>20</w:t>
      </w:r>
      <w:r w:rsidRPr="00D24D1E">
        <w:rPr>
          <w:rFonts w:ascii="宋体" w:hAnsi="宋体" w:hint="eastAsia"/>
          <w:sz w:val="18"/>
          <w:szCs w:val="18"/>
          <w:highlight w:val="yellow"/>
        </w:rPr>
        <w:t>个汉字，应简明、具体、确切，概括文章的要旨，符合编制题录、索引和检索有关原则，有助于选择关键词。题名中应包括较多的关键词。</w:t>
      </w:r>
    </w:p>
    <w:p w14:paraId="02232FE0" w14:textId="77777777" w:rsidR="00425363" w:rsidRPr="00D24D1E" w:rsidRDefault="00425363" w:rsidP="00425363">
      <w:pPr>
        <w:spacing w:line="264" w:lineRule="auto"/>
        <w:jc w:val="center"/>
        <w:rPr>
          <w:rFonts w:ascii="宋体" w:hAnsi="宋体"/>
          <w:szCs w:val="21"/>
        </w:rPr>
      </w:pPr>
      <w:r w:rsidRPr="00D24D1E">
        <w:rPr>
          <w:rFonts w:ascii="仿宋_GB2312" w:eastAsia="仿宋_GB2312" w:hAnsi="宋体" w:hint="eastAsia"/>
          <w:sz w:val="28"/>
          <w:szCs w:val="28"/>
        </w:rPr>
        <w:t>第一作者</w:t>
      </w:r>
      <w:r w:rsidRPr="00D24D1E">
        <w:rPr>
          <w:rFonts w:ascii="仿宋_GB2312" w:eastAsia="仿宋_GB2312" w:hAnsi="宋体" w:hint="eastAsia"/>
          <w:sz w:val="28"/>
          <w:szCs w:val="28"/>
          <w:vertAlign w:val="superscript"/>
        </w:rPr>
        <w:t>1</w:t>
      </w:r>
      <w:r w:rsidRPr="00D24D1E">
        <w:rPr>
          <w:rFonts w:ascii="仿宋_GB2312" w:eastAsia="仿宋_GB2312" w:hAnsi="宋体" w:hint="eastAsia"/>
          <w:sz w:val="28"/>
          <w:szCs w:val="28"/>
        </w:rPr>
        <w:t>，通信作者</w:t>
      </w:r>
      <w:r w:rsidRPr="00D24D1E">
        <w:rPr>
          <w:rFonts w:ascii="仿宋_GB2312" w:eastAsia="仿宋_GB2312" w:hAnsi="宋体" w:hint="eastAsia"/>
          <w:sz w:val="28"/>
          <w:szCs w:val="28"/>
          <w:vertAlign w:val="superscript"/>
        </w:rPr>
        <w:t>1※</w:t>
      </w:r>
      <w:r w:rsidRPr="00D24D1E">
        <w:rPr>
          <w:rFonts w:ascii="仿宋_GB2312" w:eastAsia="仿宋_GB2312" w:hAnsi="宋体" w:hint="eastAsia"/>
          <w:sz w:val="28"/>
          <w:szCs w:val="28"/>
        </w:rPr>
        <w:t>，其他作者</w:t>
      </w:r>
      <w:r w:rsidRPr="00D24D1E">
        <w:rPr>
          <w:rFonts w:ascii="仿宋_GB2312" w:eastAsia="仿宋_GB2312" w:hAnsi="宋体" w:hint="eastAsia"/>
          <w:sz w:val="28"/>
          <w:szCs w:val="28"/>
          <w:vertAlign w:val="superscript"/>
        </w:rPr>
        <w:t>2</w:t>
      </w:r>
      <w:r w:rsidRPr="00D24D1E">
        <w:rPr>
          <w:rFonts w:ascii="宋体" w:hAnsi="宋体" w:hint="eastAsia"/>
          <w:sz w:val="18"/>
          <w:szCs w:val="18"/>
        </w:rPr>
        <w:t>（居中、四号、仿宋）</w:t>
      </w:r>
    </w:p>
    <w:p w14:paraId="1AF05767" w14:textId="77777777" w:rsidR="00425363" w:rsidRPr="00D24D1E" w:rsidRDefault="00425363" w:rsidP="00425363">
      <w:pPr>
        <w:spacing w:line="264" w:lineRule="auto"/>
        <w:jc w:val="center"/>
        <w:rPr>
          <w:rFonts w:ascii="宋体" w:hAnsi="宋体"/>
          <w:sz w:val="18"/>
          <w:szCs w:val="18"/>
        </w:rPr>
      </w:pPr>
      <w:r w:rsidRPr="00D24D1E">
        <w:rPr>
          <w:rFonts w:ascii="宋体" w:hAnsi="宋体" w:hint="eastAsia"/>
          <w:sz w:val="18"/>
          <w:szCs w:val="18"/>
        </w:rPr>
        <w:t>（</w:t>
      </w:r>
      <w:r w:rsidRPr="00D24D1E">
        <w:rPr>
          <w:rFonts w:ascii="宋体" w:hAnsi="宋体" w:hint="eastAsia"/>
          <w:sz w:val="18"/>
          <w:szCs w:val="18"/>
        </w:rPr>
        <w:t>1.</w:t>
      </w:r>
      <w:r w:rsidRPr="00D24D1E">
        <w:rPr>
          <w:rFonts w:ascii="宋体" w:hAnsi="宋体" w:hint="eastAsia"/>
          <w:sz w:val="18"/>
          <w:szCs w:val="18"/>
        </w:rPr>
        <w:t>作者单位，单位所在城市</w:t>
      </w:r>
      <w:r w:rsidRPr="00D24D1E">
        <w:rPr>
          <w:rFonts w:ascii="宋体" w:hAnsi="宋体" w:hint="eastAsia"/>
          <w:sz w:val="18"/>
          <w:szCs w:val="18"/>
        </w:rPr>
        <w:t xml:space="preserve"> </w:t>
      </w:r>
      <w:r w:rsidRPr="00D24D1E">
        <w:rPr>
          <w:rFonts w:ascii="宋体" w:hAnsi="宋体" w:hint="eastAsia"/>
          <w:sz w:val="18"/>
          <w:szCs w:val="18"/>
        </w:rPr>
        <w:t>邮编；</w:t>
      </w:r>
      <w:r w:rsidRPr="00D24D1E">
        <w:rPr>
          <w:rFonts w:ascii="宋体" w:hAnsi="宋体" w:hint="eastAsia"/>
          <w:sz w:val="18"/>
          <w:szCs w:val="18"/>
        </w:rPr>
        <w:t xml:space="preserve"> 2.</w:t>
      </w:r>
      <w:r w:rsidRPr="00D24D1E">
        <w:rPr>
          <w:rFonts w:ascii="宋体" w:hAnsi="宋体" w:hint="eastAsia"/>
          <w:bCs/>
          <w:sz w:val="18"/>
          <w:szCs w:val="18"/>
        </w:rPr>
        <w:t xml:space="preserve"> </w:t>
      </w:r>
      <w:r w:rsidRPr="00D24D1E">
        <w:rPr>
          <w:rFonts w:ascii="宋体" w:hAnsi="宋体" w:hint="eastAsia"/>
          <w:sz w:val="18"/>
          <w:szCs w:val="18"/>
        </w:rPr>
        <w:t>作者单位，单位所在城市</w:t>
      </w:r>
      <w:r w:rsidRPr="00D24D1E">
        <w:rPr>
          <w:rFonts w:ascii="宋体" w:hAnsi="宋体" w:hint="eastAsia"/>
          <w:sz w:val="18"/>
          <w:szCs w:val="18"/>
        </w:rPr>
        <w:t xml:space="preserve"> </w:t>
      </w:r>
      <w:r w:rsidRPr="00D24D1E">
        <w:rPr>
          <w:rFonts w:ascii="宋体" w:hAnsi="宋体" w:hint="eastAsia"/>
          <w:sz w:val="18"/>
          <w:szCs w:val="18"/>
        </w:rPr>
        <w:t>邮编</w:t>
      </w:r>
      <w:r w:rsidRPr="00D24D1E">
        <w:rPr>
          <w:rFonts w:ascii="宋体" w:hAnsi="宋体" w:hint="eastAsia"/>
          <w:bCs/>
          <w:sz w:val="18"/>
          <w:szCs w:val="18"/>
        </w:rPr>
        <w:t>）</w:t>
      </w:r>
      <w:r w:rsidRPr="00D24D1E">
        <w:rPr>
          <w:rFonts w:ascii="宋体" w:hAnsi="宋体" w:hint="eastAsia"/>
          <w:sz w:val="18"/>
          <w:szCs w:val="18"/>
        </w:rPr>
        <w:t>（居中、小五、宋体）</w:t>
      </w:r>
    </w:p>
    <w:p w14:paraId="1155D8A6" w14:textId="77777777" w:rsidR="00425363" w:rsidRPr="00D24D1E" w:rsidRDefault="00425363" w:rsidP="00425363">
      <w:pPr>
        <w:spacing w:line="264" w:lineRule="auto"/>
        <w:rPr>
          <w:sz w:val="18"/>
          <w:szCs w:val="18"/>
        </w:rPr>
      </w:pPr>
      <w:r w:rsidRPr="00D24D1E">
        <w:rPr>
          <w:rFonts w:hint="eastAsia"/>
          <w:sz w:val="18"/>
          <w:szCs w:val="18"/>
          <w:highlight w:val="yellow"/>
        </w:rPr>
        <w:t>文章均应有作者署名。不同工作单位的作者应在姓名右上角加注阿拉伯数字序号。作者的工作单位，均应包括单位全称、所在省市名及邮政编码，单位名称与省市之间应以逗号“，”分隔，整个数据项用圆括号“（）”括起。多作者的工作单位名称之前加与作者姓名序号相同的数字序号，各工作单位之间连排时以分号“；”分隔。</w:t>
      </w:r>
    </w:p>
    <w:p w14:paraId="256514B3" w14:textId="77777777" w:rsidR="00425363" w:rsidRPr="00D24D1E" w:rsidRDefault="00425363" w:rsidP="00425363">
      <w:pPr>
        <w:spacing w:line="264" w:lineRule="auto"/>
        <w:jc w:val="center"/>
        <w:rPr>
          <w:rFonts w:ascii="宋体" w:hAnsi="宋体"/>
          <w:sz w:val="18"/>
          <w:szCs w:val="18"/>
        </w:rPr>
      </w:pPr>
    </w:p>
    <w:p w14:paraId="31D7D9F1" w14:textId="77777777" w:rsidR="00425363" w:rsidRPr="00D24D1E" w:rsidRDefault="00425363" w:rsidP="00425363">
      <w:pPr>
        <w:spacing w:line="264" w:lineRule="auto"/>
        <w:ind w:leftChars="200" w:left="420" w:rightChars="200" w:right="420"/>
        <w:rPr>
          <w:sz w:val="18"/>
          <w:szCs w:val="18"/>
        </w:rPr>
      </w:pPr>
      <w:r w:rsidRPr="00D24D1E">
        <w:rPr>
          <w:rFonts w:eastAsia="黑体"/>
          <w:sz w:val="18"/>
          <w:szCs w:val="18"/>
        </w:rPr>
        <w:t>摘</w:t>
      </w:r>
      <w:r w:rsidRPr="00D24D1E">
        <w:rPr>
          <w:rFonts w:eastAsia="黑体"/>
          <w:sz w:val="18"/>
          <w:szCs w:val="18"/>
        </w:rPr>
        <w:t xml:space="preserve">  </w:t>
      </w:r>
      <w:r w:rsidRPr="00D24D1E">
        <w:rPr>
          <w:rFonts w:eastAsia="黑体"/>
          <w:sz w:val="18"/>
          <w:szCs w:val="18"/>
        </w:rPr>
        <w:t>要（小五、黑体）：</w:t>
      </w:r>
      <w:r w:rsidRPr="00D24D1E">
        <w:rPr>
          <w:sz w:val="18"/>
          <w:szCs w:val="18"/>
        </w:rPr>
        <w:t>中文摘要的编写执行GB6447-86规定，篇幅为200～300字。应具有独立性和自明性，不应出现图、表、数学公式、化学结构式和非公知公用的符号、术语和缩略语。摘要内容应包括研究目的、方法、结果和结论四要素，不加评论和补充解释；综述性、评论性文章可写指示性摘要。</w:t>
      </w:r>
      <w:r w:rsidRPr="00D24D1E">
        <w:rPr>
          <w:rFonts w:hAnsi="宋体"/>
          <w:sz w:val="18"/>
          <w:szCs w:val="18"/>
        </w:rPr>
        <w:t>（小五、宋体）</w:t>
      </w:r>
    </w:p>
    <w:p w14:paraId="40D0ADE5" w14:textId="77777777" w:rsidR="00425363" w:rsidRPr="00D24D1E" w:rsidRDefault="00425363" w:rsidP="00425363">
      <w:pPr>
        <w:spacing w:line="264" w:lineRule="auto"/>
        <w:ind w:leftChars="200" w:left="420" w:rightChars="200" w:right="420"/>
        <w:rPr>
          <w:sz w:val="18"/>
          <w:szCs w:val="18"/>
        </w:rPr>
      </w:pPr>
      <w:r w:rsidRPr="00D24D1E">
        <w:rPr>
          <w:rFonts w:eastAsia="黑体"/>
          <w:sz w:val="18"/>
          <w:szCs w:val="18"/>
        </w:rPr>
        <w:t>关键词（小五、黑体）：</w:t>
      </w:r>
      <w:r w:rsidRPr="00D24D1E">
        <w:rPr>
          <w:rFonts w:eastAsia="楷体_GB2312"/>
          <w:sz w:val="18"/>
          <w:szCs w:val="18"/>
        </w:rPr>
        <w:t>农业；工程；编辑；科技；论文（小五、楷体。）</w:t>
      </w:r>
    </w:p>
    <w:p w14:paraId="20ABFEA3" w14:textId="77777777" w:rsidR="00425363" w:rsidRDefault="00425363" w:rsidP="00425363">
      <w:pPr>
        <w:spacing w:before="1" w:line="266" w:lineRule="auto"/>
        <w:ind w:left="610" w:right="523"/>
        <w:rPr>
          <w:rFonts w:ascii="宋体" w:eastAsia="宋体" w:hAnsi="宋体"/>
          <w:spacing w:val="-15"/>
          <w:sz w:val="18"/>
        </w:rPr>
      </w:pPr>
      <w:r w:rsidRPr="00D24D1E">
        <w:rPr>
          <w:rFonts w:hAnsi="宋体"/>
          <w:sz w:val="18"/>
          <w:szCs w:val="18"/>
        </w:rPr>
        <w:t>一般选</w:t>
      </w:r>
      <w:r w:rsidRPr="00D24D1E">
        <w:rPr>
          <w:sz w:val="18"/>
          <w:szCs w:val="18"/>
        </w:rPr>
        <w:t>3～8</w:t>
      </w:r>
      <w:r w:rsidRPr="00D24D1E">
        <w:rPr>
          <w:rFonts w:hAnsi="宋体"/>
          <w:sz w:val="18"/>
          <w:szCs w:val="18"/>
        </w:rPr>
        <w:t>个关键词。按</w:t>
      </w:r>
      <w:r w:rsidRPr="00D24D1E">
        <w:rPr>
          <w:sz w:val="18"/>
          <w:szCs w:val="18"/>
        </w:rPr>
        <w:t>GB/T3860</w:t>
      </w:r>
      <w:r w:rsidRPr="00D24D1E">
        <w:rPr>
          <w:rFonts w:hAnsi="宋体"/>
          <w:sz w:val="18"/>
          <w:szCs w:val="18"/>
        </w:rPr>
        <w:t>的原则和方法参照各种词表和工具书选取；未被词表收录的新学科、新技术中的重要术语以及文章题名中的人名、地名也可以作为关键词标出。词间用分号</w:t>
      </w:r>
      <w:r w:rsidRPr="00D24D1E">
        <w:rPr>
          <w:sz w:val="18"/>
          <w:szCs w:val="18"/>
        </w:rPr>
        <w:t>“</w:t>
      </w:r>
      <w:r w:rsidRPr="00D24D1E">
        <w:rPr>
          <w:rFonts w:hAnsi="宋体"/>
          <w:sz w:val="18"/>
          <w:szCs w:val="18"/>
        </w:rPr>
        <w:t>；</w:t>
      </w:r>
      <w:r w:rsidRPr="00D24D1E">
        <w:rPr>
          <w:sz w:val="18"/>
          <w:szCs w:val="18"/>
        </w:rPr>
        <w:t>”</w:t>
      </w:r>
      <w:r w:rsidRPr="00D24D1E">
        <w:rPr>
          <w:rFonts w:hAnsi="宋体"/>
          <w:sz w:val="18"/>
          <w:szCs w:val="18"/>
        </w:rPr>
        <w:t>分隔。</w:t>
      </w:r>
    </w:p>
    <w:p w14:paraId="015481E5" w14:textId="77777777" w:rsidR="00425363" w:rsidRPr="00D24D1E" w:rsidRDefault="00425363" w:rsidP="00425363">
      <w:pPr>
        <w:pStyle w:val="a9"/>
        <w:spacing w:line="264" w:lineRule="auto"/>
        <w:jc w:val="center"/>
        <w:rPr>
          <w:sz w:val="32"/>
          <w:szCs w:val="32"/>
        </w:rPr>
      </w:pPr>
      <w:r w:rsidRPr="00D24D1E">
        <w:rPr>
          <w:rFonts w:hint="eastAsia"/>
          <w:sz w:val="32"/>
          <w:szCs w:val="32"/>
        </w:rPr>
        <w:t>English title(</w:t>
      </w:r>
      <w:r w:rsidRPr="00D24D1E">
        <w:rPr>
          <w:rFonts w:hint="eastAsia"/>
          <w:sz w:val="32"/>
          <w:szCs w:val="32"/>
        </w:rPr>
        <w:t>居中、三号、</w:t>
      </w:r>
      <w:r w:rsidRPr="00D24D1E">
        <w:rPr>
          <w:rFonts w:hint="eastAsia"/>
          <w:sz w:val="32"/>
          <w:szCs w:val="32"/>
        </w:rPr>
        <w:t>Times New Roman)</w:t>
      </w:r>
    </w:p>
    <w:p w14:paraId="2207D708" w14:textId="77777777" w:rsidR="00425363" w:rsidRPr="00D24D1E" w:rsidRDefault="00425363" w:rsidP="00425363">
      <w:pPr>
        <w:pStyle w:val="a9"/>
        <w:spacing w:line="264" w:lineRule="auto"/>
        <w:jc w:val="center"/>
        <w:rPr>
          <w:rFonts w:ascii="宋体" w:hAnsi="宋体"/>
          <w:sz w:val="18"/>
          <w:szCs w:val="18"/>
        </w:rPr>
      </w:pPr>
      <w:r w:rsidRPr="00D24D1E">
        <w:rPr>
          <w:rFonts w:ascii="宋体" w:hAnsi="宋体" w:hint="eastAsia"/>
          <w:sz w:val="18"/>
          <w:szCs w:val="18"/>
        </w:rPr>
        <w:t>文献标识码为</w:t>
      </w:r>
      <w:r w:rsidRPr="00D24D1E">
        <w:rPr>
          <w:sz w:val="18"/>
          <w:szCs w:val="18"/>
        </w:rPr>
        <w:t>A</w:t>
      </w:r>
      <w:r w:rsidRPr="00D24D1E">
        <w:rPr>
          <w:rFonts w:hAnsi="宋体"/>
          <w:sz w:val="18"/>
          <w:szCs w:val="18"/>
        </w:rPr>
        <w:t>、</w:t>
      </w:r>
      <w:r w:rsidRPr="00D24D1E">
        <w:rPr>
          <w:sz w:val="18"/>
          <w:szCs w:val="18"/>
        </w:rPr>
        <w:t>B</w:t>
      </w:r>
      <w:r w:rsidRPr="00D24D1E">
        <w:rPr>
          <w:rFonts w:hAnsi="宋体"/>
          <w:sz w:val="18"/>
          <w:szCs w:val="18"/>
        </w:rPr>
        <w:t>、</w:t>
      </w:r>
      <w:r w:rsidRPr="00D24D1E">
        <w:rPr>
          <w:sz w:val="18"/>
          <w:szCs w:val="18"/>
        </w:rPr>
        <w:t>C</w:t>
      </w:r>
      <w:r w:rsidRPr="00D24D1E">
        <w:rPr>
          <w:rFonts w:ascii="宋体" w:hAnsi="宋体" w:hint="eastAsia"/>
          <w:sz w:val="18"/>
          <w:szCs w:val="18"/>
        </w:rPr>
        <w:t>的文章应有相对应的英文题名，英文题名一般不宜超过10个实词。</w:t>
      </w:r>
    </w:p>
    <w:p w14:paraId="21D10129" w14:textId="77777777" w:rsidR="00425363" w:rsidRPr="00D24D1E" w:rsidRDefault="00425363" w:rsidP="00425363">
      <w:pPr>
        <w:pStyle w:val="a9"/>
        <w:spacing w:line="264" w:lineRule="auto"/>
        <w:jc w:val="center"/>
        <w:rPr>
          <w:szCs w:val="21"/>
        </w:rPr>
      </w:pPr>
      <w:r w:rsidRPr="00D24D1E">
        <w:rPr>
          <w:rFonts w:ascii="Tahoma" w:hAnsi="Tahoma" w:cs="Tahoma"/>
          <w:szCs w:val="21"/>
        </w:rPr>
        <w:t>The first author</w:t>
      </w:r>
      <w:r w:rsidRPr="00D24D1E">
        <w:rPr>
          <w:rFonts w:ascii="Tahoma" w:hAnsi="Tahoma" w:cs="Tahoma"/>
          <w:szCs w:val="21"/>
          <w:vertAlign w:val="superscript"/>
        </w:rPr>
        <w:t>1</w:t>
      </w:r>
      <w:r w:rsidRPr="00D24D1E">
        <w:rPr>
          <w:rFonts w:ascii="Tahoma" w:hAnsi="Tahoma" w:cs="Tahoma"/>
          <w:szCs w:val="21"/>
        </w:rPr>
        <w:t>,</w:t>
      </w:r>
      <w:r w:rsidRPr="00D24D1E">
        <w:rPr>
          <w:rFonts w:ascii="Tahoma" w:hAnsi="Tahoma" w:cs="Tahoma" w:hint="eastAsia"/>
          <w:szCs w:val="21"/>
        </w:rPr>
        <w:t xml:space="preserve"> </w:t>
      </w:r>
      <w:r w:rsidRPr="00D24D1E">
        <w:rPr>
          <w:rFonts w:ascii="Tahoma" w:hAnsi="Tahoma" w:cs="Tahoma"/>
          <w:szCs w:val="21"/>
        </w:rPr>
        <w:t>Corresponding author</w:t>
      </w:r>
      <w:r w:rsidRPr="0035768F">
        <w:rPr>
          <w:rFonts w:ascii="仿宋_GB2312" w:eastAsia="仿宋_GB2312" w:hAnsi="宋体"/>
          <w:sz w:val="28"/>
          <w:szCs w:val="28"/>
          <w:vertAlign w:val="superscript"/>
        </w:rPr>
        <w:t>1</w:t>
      </w:r>
      <w:r w:rsidRPr="0035768F">
        <w:rPr>
          <w:rFonts w:ascii="仿宋_GB2312" w:eastAsia="仿宋_GB2312" w:hAnsi="宋体"/>
          <w:sz w:val="28"/>
          <w:szCs w:val="28"/>
          <w:vertAlign w:val="superscript"/>
        </w:rPr>
        <w:t>※</w:t>
      </w:r>
      <w:r w:rsidRPr="00D24D1E">
        <w:rPr>
          <w:rFonts w:ascii="Tahoma" w:hAnsi="Tahoma" w:cs="Tahoma"/>
          <w:szCs w:val="21"/>
        </w:rPr>
        <w:t>,</w:t>
      </w:r>
      <w:r w:rsidRPr="00D24D1E">
        <w:rPr>
          <w:rFonts w:ascii="Tahoma" w:hAnsi="Tahoma" w:cs="Tahoma" w:hint="eastAsia"/>
          <w:szCs w:val="21"/>
        </w:rPr>
        <w:t xml:space="preserve"> </w:t>
      </w:r>
      <w:r w:rsidRPr="00D24D1E">
        <w:rPr>
          <w:rFonts w:ascii="Tahoma" w:hAnsi="Tahoma" w:cs="Tahoma"/>
          <w:szCs w:val="21"/>
        </w:rPr>
        <w:t>The other author</w:t>
      </w:r>
      <w:r w:rsidRPr="00D24D1E">
        <w:rPr>
          <w:rFonts w:ascii="Tahoma" w:hAnsi="Tahoma" w:cs="Tahoma"/>
          <w:szCs w:val="21"/>
          <w:vertAlign w:val="superscript"/>
        </w:rPr>
        <w:t>2</w:t>
      </w:r>
      <w:r w:rsidRPr="00D24D1E">
        <w:rPr>
          <w:rFonts w:ascii="宋体" w:hAnsi="宋体" w:hint="eastAsia"/>
          <w:szCs w:val="21"/>
        </w:rPr>
        <w:t>(居中，5号，</w:t>
      </w:r>
      <w:r w:rsidRPr="00D24D1E">
        <w:rPr>
          <w:rFonts w:hint="eastAsia"/>
          <w:szCs w:val="21"/>
        </w:rPr>
        <w:t>Tahoma)</w:t>
      </w:r>
    </w:p>
    <w:p w14:paraId="6A264A29" w14:textId="77777777" w:rsidR="00425363" w:rsidRPr="00D24D1E" w:rsidRDefault="00425363" w:rsidP="00425363">
      <w:pPr>
        <w:adjustRightInd w:val="0"/>
        <w:snapToGrid w:val="0"/>
        <w:spacing w:line="264" w:lineRule="auto"/>
        <w:jc w:val="center"/>
        <w:rPr>
          <w:sz w:val="18"/>
          <w:szCs w:val="18"/>
        </w:rPr>
      </w:pPr>
      <w:r w:rsidRPr="00D24D1E">
        <w:rPr>
          <w:rFonts w:hint="eastAsia"/>
          <w:sz w:val="18"/>
          <w:szCs w:val="18"/>
        </w:rPr>
        <w:t>(</w:t>
      </w:r>
      <w:r w:rsidRPr="00D24D1E">
        <w:rPr>
          <w:sz w:val="18"/>
          <w:szCs w:val="18"/>
        </w:rPr>
        <w:t>1.</w:t>
      </w:r>
      <w:r w:rsidRPr="00D24D1E">
        <w:rPr>
          <w:rFonts w:eastAsia="楷体_GB2312"/>
          <w:i/>
          <w:iCs/>
          <w:sz w:val="18"/>
          <w:szCs w:val="18"/>
        </w:rPr>
        <w:t xml:space="preserve"> </w:t>
      </w:r>
      <w:r w:rsidRPr="00D24D1E">
        <w:rPr>
          <w:rFonts w:eastAsia="楷体_GB2312" w:hint="eastAsia"/>
          <w:i/>
          <w:iCs/>
          <w:sz w:val="18"/>
          <w:szCs w:val="18"/>
        </w:rPr>
        <w:t>the author</w:t>
      </w:r>
      <w:r w:rsidRPr="00D24D1E">
        <w:rPr>
          <w:rFonts w:eastAsia="楷体_GB2312"/>
          <w:i/>
          <w:iCs/>
          <w:sz w:val="18"/>
          <w:szCs w:val="18"/>
        </w:rPr>
        <w:t>’</w:t>
      </w:r>
      <w:r w:rsidRPr="00D24D1E">
        <w:rPr>
          <w:rFonts w:eastAsia="楷体_GB2312" w:hint="eastAsia"/>
          <w:i/>
          <w:iCs/>
          <w:sz w:val="18"/>
          <w:szCs w:val="18"/>
        </w:rPr>
        <w:t>s unit</w:t>
      </w:r>
      <w:r w:rsidRPr="00D24D1E">
        <w:rPr>
          <w:rFonts w:eastAsia="楷体_GB2312"/>
          <w:iCs/>
          <w:sz w:val="18"/>
          <w:szCs w:val="18"/>
        </w:rPr>
        <w:t>,</w:t>
      </w:r>
      <w:r w:rsidRPr="00D24D1E">
        <w:rPr>
          <w:rFonts w:eastAsia="楷体_GB2312"/>
          <w:i/>
          <w:iCs/>
          <w:sz w:val="18"/>
          <w:szCs w:val="18"/>
        </w:rPr>
        <w:t xml:space="preserve"> </w:t>
      </w:r>
      <w:r w:rsidRPr="00D24D1E">
        <w:rPr>
          <w:rFonts w:eastAsia="楷体_GB2312" w:hint="eastAsia"/>
          <w:i/>
          <w:iCs/>
          <w:sz w:val="18"/>
          <w:szCs w:val="18"/>
        </w:rPr>
        <w:t>City</w:t>
      </w:r>
      <w:r w:rsidRPr="00D24D1E">
        <w:rPr>
          <w:rFonts w:eastAsia="楷体_GB2312"/>
          <w:i/>
          <w:iCs/>
          <w:sz w:val="18"/>
          <w:szCs w:val="18"/>
        </w:rPr>
        <w:t xml:space="preserve"> </w:t>
      </w:r>
      <w:r w:rsidRPr="00D24D1E">
        <w:rPr>
          <w:rFonts w:eastAsia="楷体_GB2312" w:hint="eastAsia"/>
          <w:iCs/>
          <w:sz w:val="18"/>
          <w:szCs w:val="18"/>
        </w:rPr>
        <w:t>Code number</w:t>
      </w:r>
      <w:r w:rsidRPr="00D24D1E">
        <w:rPr>
          <w:rFonts w:eastAsia="楷体_GB2312"/>
          <w:iCs/>
          <w:sz w:val="18"/>
          <w:szCs w:val="18"/>
        </w:rPr>
        <w:t xml:space="preserve">, </w:t>
      </w:r>
      <w:r w:rsidRPr="00D24D1E">
        <w:rPr>
          <w:rFonts w:eastAsia="楷体_GB2312" w:hint="eastAsia"/>
          <w:i/>
          <w:iCs/>
          <w:sz w:val="18"/>
          <w:szCs w:val="18"/>
        </w:rPr>
        <w:t>Country</w:t>
      </w:r>
      <w:r w:rsidRPr="00D24D1E">
        <w:rPr>
          <w:rFonts w:eastAsia="楷体_GB2312" w:hint="eastAsia"/>
          <w:iCs/>
          <w:sz w:val="18"/>
          <w:szCs w:val="18"/>
        </w:rPr>
        <w:t xml:space="preserve">;  </w:t>
      </w:r>
      <w:r w:rsidRPr="00D24D1E">
        <w:rPr>
          <w:rFonts w:eastAsia="楷体_GB2312"/>
          <w:iCs/>
          <w:sz w:val="18"/>
          <w:szCs w:val="18"/>
        </w:rPr>
        <w:t>2.</w:t>
      </w:r>
      <w:r w:rsidRPr="00D24D1E">
        <w:rPr>
          <w:sz w:val="18"/>
          <w:szCs w:val="18"/>
        </w:rPr>
        <w:t xml:space="preserve"> </w:t>
      </w:r>
      <w:r w:rsidRPr="00D24D1E">
        <w:rPr>
          <w:rFonts w:eastAsia="楷体_GB2312" w:hint="eastAsia"/>
          <w:i/>
          <w:iCs/>
          <w:sz w:val="18"/>
          <w:szCs w:val="18"/>
        </w:rPr>
        <w:t>the author</w:t>
      </w:r>
      <w:r w:rsidRPr="00D24D1E">
        <w:rPr>
          <w:rFonts w:eastAsia="楷体_GB2312"/>
          <w:i/>
          <w:iCs/>
          <w:sz w:val="18"/>
          <w:szCs w:val="18"/>
        </w:rPr>
        <w:t>’</w:t>
      </w:r>
      <w:r w:rsidRPr="00D24D1E">
        <w:rPr>
          <w:rFonts w:eastAsia="楷体_GB2312" w:hint="eastAsia"/>
          <w:i/>
          <w:iCs/>
          <w:sz w:val="18"/>
          <w:szCs w:val="18"/>
        </w:rPr>
        <w:t>s unit</w:t>
      </w:r>
      <w:r w:rsidRPr="00D24D1E">
        <w:rPr>
          <w:rFonts w:eastAsia="楷体_GB2312"/>
          <w:iCs/>
          <w:sz w:val="18"/>
          <w:szCs w:val="18"/>
        </w:rPr>
        <w:t>,</w:t>
      </w:r>
      <w:r w:rsidRPr="00D24D1E">
        <w:rPr>
          <w:rFonts w:eastAsia="楷体_GB2312"/>
          <w:i/>
          <w:iCs/>
          <w:sz w:val="18"/>
          <w:szCs w:val="18"/>
        </w:rPr>
        <w:t xml:space="preserve"> </w:t>
      </w:r>
      <w:r w:rsidRPr="00D24D1E">
        <w:rPr>
          <w:rFonts w:eastAsia="楷体_GB2312" w:hint="eastAsia"/>
          <w:i/>
          <w:iCs/>
          <w:sz w:val="18"/>
          <w:szCs w:val="18"/>
        </w:rPr>
        <w:t>City</w:t>
      </w:r>
      <w:r w:rsidRPr="00D24D1E">
        <w:rPr>
          <w:rFonts w:eastAsia="楷体_GB2312"/>
          <w:i/>
          <w:iCs/>
          <w:sz w:val="18"/>
          <w:szCs w:val="18"/>
        </w:rPr>
        <w:t xml:space="preserve"> </w:t>
      </w:r>
      <w:r w:rsidRPr="00D24D1E">
        <w:rPr>
          <w:rFonts w:eastAsia="楷体_GB2312" w:hint="eastAsia"/>
          <w:iCs/>
          <w:sz w:val="18"/>
          <w:szCs w:val="18"/>
        </w:rPr>
        <w:t>Code number</w:t>
      </w:r>
      <w:r w:rsidRPr="00D24D1E">
        <w:rPr>
          <w:rFonts w:eastAsia="楷体_GB2312"/>
          <w:iCs/>
          <w:sz w:val="18"/>
          <w:szCs w:val="18"/>
        </w:rPr>
        <w:t xml:space="preserve">, </w:t>
      </w:r>
      <w:r w:rsidRPr="00D24D1E">
        <w:rPr>
          <w:rFonts w:eastAsia="楷体_GB2312" w:hint="eastAsia"/>
          <w:i/>
          <w:iCs/>
          <w:sz w:val="18"/>
          <w:szCs w:val="18"/>
        </w:rPr>
        <w:t>Country</w:t>
      </w:r>
      <w:r w:rsidRPr="00D24D1E">
        <w:rPr>
          <w:rFonts w:hint="eastAsia"/>
          <w:sz w:val="18"/>
          <w:szCs w:val="18"/>
        </w:rPr>
        <w:t>)</w:t>
      </w:r>
    </w:p>
    <w:p w14:paraId="59F7FB4B" w14:textId="77777777" w:rsidR="00425363" w:rsidRPr="00D24D1E" w:rsidRDefault="00425363" w:rsidP="00425363">
      <w:pPr>
        <w:adjustRightInd w:val="0"/>
        <w:snapToGrid w:val="0"/>
        <w:spacing w:line="264" w:lineRule="auto"/>
        <w:jc w:val="center"/>
        <w:rPr>
          <w:sz w:val="18"/>
          <w:szCs w:val="18"/>
        </w:rPr>
      </w:pPr>
      <w:r w:rsidRPr="00D24D1E">
        <w:rPr>
          <w:rFonts w:ascii="宋体" w:hAnsi="宋体" w:hint="eastAsia"/>
          <w:sz w:val="18"/>
          <w:szCs w:val="18"/>
        </w:rPr>
        <w:t>(</w:t>
      </w:r>
      <w:r w:rsidRPr="00D24D1E">
        <w:rPr>
          <w:rFonts w:ascii="宋体" w:hAnsi="宋体" w:hint="eastAsia"/>
          <w:sz w:val="18"/>
          <w:szCs w:val="18"/>
        </w:rPr>
        <w:t>居中，斜体，小五，</w:t>
      </w:r>
      <w:r w:rsidRPr="00D24D1E">
        <w:rPr>
          <w:rFonts w:hint="eastAsia"/>
          <w:sz w:val="18"/>
          <w:szCs w:val="18"/>
        </w:rPr>
        <w:t>Times New Roman，邮编（非斜体）)</w:t>
      </w:r>
    </w:p>
    <w:p w14:paraId="19706017" w14:textId="77777777" w:rsidR="00425363" w:rsidRPr="00D24D1E" w:rsidRDefault="00425363" w:rsidP="00425363">
      <w:pPr>
        <w:adjustRightInd w:val="0"/>
        <w:snapToGrid w:val="0"/>
        <w:spacing w:line="264" w:lineRule="auto"/>
        <w:rPr>
          <w:szCs w:val="21"/>
        </w:rPr>
      </w:pPr>
    </w:p>
    <w:p w14:paraId="0722FECB" w14:textId="77777777" w:rsidR="00425363" w:rsidRPr="00D24D1E" w:rsidRDefault="00425363" w:rsidP="00425363">
      <w:pPr>
        <w:adjustRightInd w:val="0"/>
        <w:snapToGrid w:val="0"/>
        <w:spacing w:line="264" w:lineRule="auto"/>
        <w:rPr>
          <w:sz w:val="18"/>
          <w:szCs w:val="18"/>
        </w:rPr>
      </w:pPr>
      <w:r w:rsidRPr="00D24D1E">
        <w:rPr>
          <w:sz w:val="18"/>
          <w:szCs w:val="18"/>
        </w:rPr>
        <w:t>中国作者姓名的汉语拼音采用姓前名后，中间为空格，姓氏的首字母大写，名字首字母大写，双名连写，姓、名均不能缩写。作者工作单位的英译文还应在邮编之后加“，China”。例：</w:t>
      </w:r>
    </w:p>
    <w:p w14:paraId="64955A35" w14:textId="77777777" w:rsidR="00425363" w:rsidRPr="00D24D1E" w:rsidRDefault="00425363" w:rsidP="00425363">
      <w:pPr>
        <w:adjustRightInd w:val="0"/>
        <w:snapToGrid w:val="0"/>
        <w:spacing w:line="264" w:lineRule="auto"/>
        <w:jc w:val="center"/>
        <w:rPr>
          <w:sz w:val="18"/>
          <w:szCs w:val="18"/>
          <w:vertAlign w:val="superscript"/>
        </w:rPr>
      </w:pPr>
      <w:r w:rsidRPr="00D24D1E">
        <w:rPr>
          <w:sz w:val="18"/>
          <w:szCs w:val="18"/>
        </w:rPr>
        <w:t>王志刚</w:t>
      </w:r>
      <w:r w:rsidRPr="00D24D1E">
        <w:rPr>
          <w:sz w:val="18"/>
          <w:szCs w:val="18"/>
          <w:vertAlign w:val="superscript"/>
        </w:rPr>
        <w:t>1</w:t>
      </w:r>
      <w:r w:rsidRPr="00D24D1E">
        <w:rPr>
          <w:sz w:val="18"/>
          <w:szCs w:val="18"/>
        </w:rPr>
        <w:t>，陈向东</w:t>
      </w:r>
      <w:r w:rsidRPr="00D24D1E">
        <w:rPr>
          <w:sz w:val="18"/>
          <w:szCs w:val="18"/>
          <w:vertAlign w:val="superscript"/>
        </w:rPr>
        <w:t>2</w:t>
      </w:r>
      <w:r w:rsidRPr="00D24D1E">
        <w:rPr>
          <w:sz w:val="18"/>
          <w:szCs w:val="18"/>
        </w:rPr>
        <w:t>，诸葛英</w:t>
      </w:r>
      <w:r w:rsidRPr="00D24D1E">
        <w:rPr>
          <w:sz w:val="18"/>
          <w:szCs w:val="18"/>
          <w:vertAlign w:val="superscript"/>
        </w:rPr>
        <w:t>3</w:t>
      </w:r>
    </w:p>
    <w:p w14:paraId="50B28064" w14:textId="77777777" w:rsidR="00425363" w:rsidRPr="00D24D1E" w:rsidRDefault="00425363" w:rsidP="00425363">
      <w:pPr>
        <w:adjustRightInd w:val="0"/>
        <w:snapToGrid w:val="0"/>
        <w:spacing w:line="264" w:lineRule="auto"/>
        <w:jc w:val="center"/>
        <w:rPr>
          <w:sz w:val="18"/>
          <w:szCs w:val="18"/>
        </w:rPr>
      </w:pPr>
      <w:r w:rsidRPr="00D24D1E">
        <w:rPr>
          <w:sz w:val="18"/>
          <w:szCs w:val="18"/>
        </w:rPr>
        <w:t>（1</w:t>
      </w:r>
      <w:r w:rsidRPr="00D24D1E">
        <w:rPr>
          <w:rFonts w:hint="eastAsia"/>
          <w:sz w:val="18"/>
          <w:szCs w:val="18"/>
        </w:rPr>
        <w:t>.</w:t>
      </w:r>
      <w:r w:rsidRPr="00D24D1E">
        <w:rPr>
          <w:sz w:val="18"/>
          <w:szCs w:val="18"/>
        </w:rPr>
        <w:t xml:space="preserve"> 清华大学热能工程系，北京 100084；</w:t>
      </w:r>
      <w:r w:rsidRPr="00D24D1E">
        <w:rPr>
          <w:rFonts w:hint="eastAsia"/>
          <w:sz w:val="18"/>
          <w:szCs w:val="18"/>
        </w:rPr>
        <w:t xml:space="preserve">  </w:t>
      </w:r>
      <w:r w:rsidRPr="00D24D1E">
        <w:rPr>
          <w:sz w:val="18"/>
          <w:szCs w:val="18"/>
        </w:rPr>
        <w:t>2</w:t>
      </w:r>
      <w:r w:rsidRPr="00D24D1E">
        <w:rPr>
          <w:rFonts w:hint="eastAsia"/>
          <w:sz w:val="18"/>
          <w:szCs w:val="18"/>
        </w:rPr>
        <w:t>.</w:t>
      </w:r>
      <w:r w:rsidRPr="00D24D1E">
        <w:rPr>
          <w:sz w:val="18"/>
          <w:szCs w:val="18"/>
        </w:rPr>
        <w:t xml:space="preserve"> 西安交通大学太阳能研究所，西安 710049；</w:t>
      </w:r>
    </w:p>
    <w:p w14:paraId="6AF44DB3" w14:textId="77777777" w:rsidR="00425363" w:rsidRPr="00D24D1E" w:rsidRDefault="00425363" w:rsidP="00425363">
      <w:pPr>
        <w:adjustRightInd w:val="0"/>
        <w:snapToGrid w:val="0"/>
        <w:spacing w:line="264" w:lineRule="auto"/>
        <w:jc w:val="center"/>
        <w:rPr>
          <w:sz w:val="18"/>
          <w:szCs w:val="18"/>
        </w:rPr>
      </w:pPr>
      <w:r w:rsidRPr="00D24D1E">
        <w:rPr>
          <w:sz w:val="18"/>
          <w:szCs w:val="18"/>
        </w:rPr>
        <w:t>3</w:t>
      </w:r>
      <w:r w:rsidRPr="00D24D1E">
        <w:rPr>
          <w:rFonts w:hint="eastAsia"/>
          <w:sz w:val="18"/>
          <w:szCs w:val="18"/>
        </w:rPr>
        <w:t>.</w:t>
      </w:r>
      <w:r w:rsidRPr="00D24D1E">
        <w:rPr>
          <w:sz w:val="18"/>
          <w:szCs w:val="18"/>
        </w:rPr>
        <w:t xml:space="preserve"> 上海交通大学能源工程系，上海 200030）</w:t>
      </w:r>
    </w:p>
    <w:p w14:paraId="3955AFE8" w14:textId="77777777" w:rsidR="00425363" w:rsidRPr="00D24D1E" w:rsidRDefault="00425363" w:rsidP="00425363">
      <w:pPr>
        <w:adjustRightInd w:val="0"/>
        <w:snapToGrid w:val="0"/>
        <w:spacing w:line="264" w:lineRule="auto"/>
        <w:jc w:val="center"/>
        <w:rPr>
          <w:sz w:val="18"/>
          <w:szCs w:val="18"/>
        </w:rPr>
      </w:pPr>
      <w:r w:rsidRPr="00D24D1E">
        <w:rPr>
          <w:sz w:val="18"/>
          <w:szCs w:val="18"/>
        </w:rPr>
        <w:t>Wang Zhigang</w:t>
      </w:r>
      <w:r w:rsidRPr="00D24D1E">
        <w:rPr>
          <w:sz w:val="18"/>
          <w:szCs w:val="18"/>
          <w:vertAlign w:val="superscript"/>
        </w:rPr>
        <w:t>1</w:t>
      </w:r>
      <w:r w:rsidRPr="00D24D1E">
        <w:rPr>
          <w:sz w:val="18"/>
          <w:szCs w:val="18"/>
        </w:rPr>
        <w:t>, Chen Xiangdong</w:t>
      </w:r>
      <w:r w:rsidRPr="00D24D1E">
        <w:rPr>
          <w:sz w:val="18"/>
          <w:szCs w:val="18"/>
          <w:vertAlign w:val="superscript"/>
        </w:rPr>
        <w:t>2</w:t>
      </w:r>
      <w:r w:rsidRPr="00D24D1E">
        <w:rPr>
          <w:sz w:val="18"/>
          <w:szCs w:val="18"/>
        </w:rPr>
        <w:t>, Zhuge Ying</w:t>
      </w:r>
      <w:r w:rsidRPr="00D24D1E">
        <w:rPr>
          <w:rFonts w:hint="eastAsia"/>
          <w:sz w:val="18"/>
          <w:szCs w:val="18"/>
          <w:vertAlign w:val="superscript"/>
        </w:rPr>
        <w:t>3</w:t>
      </w:r>
    </w:p>
    <w:p w14:paraId="274A3611" w14:textId="77777777" w:rsidR="00425363" w:rsidRPr="00D24D1E" w:rsidRDefault="00425363" w:rsidP="00425363">
      <w:pPr>
        <w:adjustRightInd w:val="0"/>
        <w:snapToGrid w:val="0"/>
        <w:spacing w:line="264" w:lineRule="auto"/>
        <w:jc w:val="center"/>
        <w:rPr>
          <w:sz w:val="18"/>
          <w:szCs w:val="18"/>
        </w:rPr>
      </w:pPr>
      <w:r w:rsidRPr="00D24D1E">
        <w:rPr>
          <w:rFonts w:hint="eastAsia"/>
          <w:sz w:val="18"/>
          <w:szCs w:val="18"/>
        </w:rPr>
        <w:t>(</w:t>
      </w:r>
      <w:r w:rsidRPr="00D24D1E">
        <w:rPr>
          <w:sz w:val="18"/>
          <w:szCs w:val="18"/>
        </w:rPr>
        <w:t>1</w:t>
      </w:r>
      <w:r w:rsidRPr="00D24D1E">
        <w:rPr>
          <w:rFonts w:hint="eastAsia"/>
          <w:sz w:val="18"/>
          <w:szCs w:val="18"/>
        </w:rPr>
        <w:t>.</w:t>
      </w:r>
      <w:r w:rsidRPr="00D24D1E">
        <w:rPr>
          <w:sz w:val="18"/>
          <w:szCs w:val="18"/>
        </w:rPr>
        <w:t xml:space="preserve"> </w:t>
      </w:r>
      <w:r w:rsidRPr="00D24D1E">
        <w:rPr>
          <w:i/>
          <w:sz w:val="18"/>
          <w:szCs w:val="18"/>
        </w:rPr>
        <w:t>Department of Thermal Engineering</w:t>
      </w:r>
      <w:r w:rsidRPr="00D24D1E">
        <w:rPr>
          <w:sz w:val="18"/>
          <w:szCs w:val="18"/>
        </w:rPr>
        <w:t xml:space="preserve">, </w:t>
      </w:r>
      <w:r w:rsidRPr="00D24D1E">
        <w:rPr>
          <w:i/>
          <w:sz w:val="18"/>
          <w:szCs w:val="18"/>
        </w:rPr>
        <w:t>Tsinghua University</w:t>
      </w:r>
      <w:r w:rsidRPr="00D24D1E">
        <w:rPr>
          <w:sz w:val="18"/>
          <w:szCs w:val="18"/>
        </w:rPr>
        <w:t xml:space="preserve">, </w:t>
      </w:r>
      <w:r w:rsidRPr="00D24D1E">
        <w:rPr>
          <w:i/>
          <w:sz w:val="18"/>
          <w:szCs w:val="18"/>
        </w:rPr>
        <w:t xml:space="preserve">Beijing </w:t>
      </w:r>
      <w:r w:rsidRPr="00D24D1E">
        <w:rPr>
          <w:sz w:val="18"/>
          <w:szCs w:val="18"/>
        </w:rPr>
        <w:t xml:space="preserve">100084, </w:t>
      </w:r>
      <w:r w:rsidRPr="00D24D1E">
        <w:rPr>
          <w:i/>
          <w:sz w:val="18"/>
          <w:szCs w:val="18"/>
        </w:rPr>
        <w:t>China</w:t>
      </w:r>
      <w:r w:rsidRPr="00D24D1E">
        <w:rPr>
          <w:sz w:val="18"/>
          <w:szCs w:val="18"/>
        </w:rPr>
        <w:t xml:space="preserve">; </w:t>
      </w:r>
    </w:p>
    <w:p w14:paraId="6508FB65" w14:textId="77777777" w:rsidR="00425363" w:rsidRPr="00D24D1E" w:rsidRDefault="00425363" w:rsidP="00425363">
      <w:pPr>
        <w:adjustRightInd w:val="0"/>
        <w:snapToGrid w:val="0"/>
        <w:spacing w:line="264" w:lineRule="auto"/>
        <w:jc w:val="center"/>
        <w:rPr>
          <w:sz w:val="18"/>
          <w:szCs w:val="18"/>
        </w:rPr>
      </w:pPr>
      <w:r w:rsidRPr="00D24D1E">
        <w:rPr>
          <w:sz w:val="18"/>
          <w:szCs w:val="18"/>
        </w:rPr>
        <w:t>2</w:t>
      </w:r>
      <w:r w:rsidRPr="00D24D1E">
        <w:rPr>
          <w:rFonts w:hint="eastAsia"/>
          <w:sz w:val="18"/>
          <w:szCs w:val="18"/>
        </w:rPr>
        <w:t>.</w:t>
      </w:r>
      <w:r w:rsidRPr="00D24D1E">
        <w:rPr>
          <w:sz w:val="18"/>
          <w:szCs w:val="18"/>
        </w:rPr>
        <w:t xml:space="preserve"> </w:t>
      </w:r>
      <w:r w:rsidRPr="00D24D1E">
        <w:rPr>
          <w:i/>
          <w:sz w:val="18"/>
          <w:szCs w:val="18"/>
        </w:rPr>
        <w:t>Institute of Solar Energy</w:t>
      </w:r>
      <w:r w:rsidRPr="00D24D1E">
        <w:rPr>
          <w:sz w:val="18"/>
          <w:szCs w:val="18"/>
        </w:rPr>
        <w:t xml:space="preserve">, </w:t>
      </w:r>
      <w:r w:rsidRPr="00D24D1E">
        <w:rPr>
          <w:i/>
          <w:sz w:val="18"/>
          <w:szCs w:val="18"/>
        </w:rPr>
        <w:t>Xi’an Jiaotong University</w:t>
      </w:r>
      <w:r w:rsidRPr="00D24D1E">
        <w:rPr>
          <w:sz w:val="18"/>
          <w:szCs w:val="18"/>
        </w:rPr>
        <w:t xml:space="preserve">, </w:t>
      </w:r>
      <w:r w:rsidRPr="00D24D1E">
        <w:rPr>
          <w:i/>
          <w:sz w:val="18"/>
          <w:szCs w:val="18"/>
        </w:rPr>
        <w:t>Xi’an</w:t>
      </w:r>
      <w:r w:rsidRPr="00D24D1E">
        <w:rPr>
          <w:sz w:val="18"/>
          <w:szCs w:val="18"/>
        </w:rPr>
        <w:t xml:space="preserve"> 710049, </w:t>
      </w:r>
      <w:r w:rsidRPr="00D24D1E">
        <w:rPr>
          <w:i/>
          <w:sz w:val="18"/>
          <w:szCs w:val="18"/>
        </w:rPr>
        <w:t>China</w:t>
      </w:r>
      <w:r w:rsidRPr="00D24D1E">
        <w:rPr>
          <w:sz w:val="18"/>
          <w:szCs w:val="18"/>
        </w:rPr>
        <w:t xml:space="preserve">; </w:t>
      </w:r>
    </w:p>
    <w:p w14:paraId="24A14E00" w14:textId="77777777" w:rsidR="00425363" w:rsidRPr="00D24D1E" w:rsidRDefault="00425363" w:rsidP="00425363">
      <w:pPr>
        <w:adjustRightInd w:val="0"/>
        <w:snapToGrid w:val="0"/>
        <w:spacing w:line="264" w:lineRule="auto"/>
        <w:jc w:val="center"/>
        <w:rPr>
          <w:szCs w:val="21"/>
        </w:rPr>
      </w:pPr>
      <w:r w:rsidRPr="00D24D1E">
        <w:rPr>
          <w:sz w:val="18"/>
          <w:szCs w:val="18"/>
        </w:rPr>
        <w:t>3</w:t>
      </w:r>
      <w:r w:rsidRPr="00D24D1E">
        <w:rPr>
          <w:rFonts w:hint="eastAsia"/>
          <w:sz w:val="18"/>
          <w:szCs w:val="18"/>
        </w:rPr>
        <w:t>.</w:t>
      </w:r>
      <w:r w:rsidRPr="00D24D1E">
        <w:rPr>
          <w:sz w:val="18"/>
          <w:szCs w:val="18"/>
        </w:rPr>
        <w:t xml:space="preserve"> </w:t>
      </w:r>
      <w:r w:rsidRPr="00D24D1E">
        <w:rPr>
          <w:i/>
          <w:sz w:val="18"/>
          <w:szCs w:val="18"/>
        </w:rPr>
        <w:t>Department of Power</w:t>
      </w:r>
      <w:r w:rsidRPr="00D24D1E">
        <w:rPr>
          <w:sz w:val="18"/>
          <w:szCs w:val="18"/>
        </w:rPr>
        <w:t xml:space="preserve"> &amp; </w:t>
      </w:r>
      <w:r w:rsidRPr="00D24D1E">
        <w:rPr>
          <w:i/>
          <w:sz w:val="18"/>
          <w:szCs w:val="18"/>
        </w:rPr>
        <w:t>Energy Engineering</w:t>
      </w:r>
      <w:r w:rsidRPr="00D24D1E">
        <w:rPr>
          <w:sz w:val="18"/>
          <w:szCs w:val="18"/>
        </w:rPr>
        <w:t xml:space="preserve">, </w:t>
      </w:r>
      <w:r w:rsidRPr="00D24D1E">
        <w:rPr>
          <w:i/>
          <w:sz w:val="18"/>
          <w:szCs w:val="18"/>
        </w:rPr>
        <w:t>Shanghai Jiaotong University</w:t>
      </w:r>
      <w:r w:rsidRPr="00D24D1E">
        <w:rPr>
          <w:sz w:val="18"/>
          <w:szCs w:val="18"/>
        </w:rPr>
        <w:t xml:space="preserve">, </w:t>
      </w:r>
      <w:r w:rsidRPr="00D24D1E">
        <w:rPr>
          <w:i/>
          <w:sz w:val="18"/>
          <w:szCs w:val="18"/>
        </w:rPr>
        <w:t>Shanghai</w:t>
      </w:r>
      <w:r w:rsidRPr="00D24D1E">
        <w:rPr>
          <w:sz w:val="18"/>
          <w:szCs w:val="18"/>
        </w:rPr>
        <w:t xml:space="preserve"> 200030, </w:t>
      </w:r>
      <w:r w:rsidRPr="00D24D1E">
        <w:rPr>
          <w:i/>
          <w:sz w:val="18"/>
          <w:szCs w:val="18"/>
        </w:rPr>
        <w:t>China</w:t>
      </w:r>
      <w:r w:rsidRPr="00D24D1E">
        <w:rPr>
          <w:rFonts w:hint="eastAsia"/>
          <w:sz w:val="18"/>
          <w:szCs w:val="18"/>
        </w:rPr>
        <w:t>)</w:t>
      </w:r>
    </w:p>
    <w:p w14:paraId="5B3A1696" w14:textId="77777777" w:rsidR="00425363" w:rsidRPr="00D24D1E" w:rsidRDefault="00425363" w:rsidP="00425363">
      <w:pPr>
        <w:pStyle w:val="a9"/>
        <w:spacing w:line="264" w:lineRule="auto"/>
        <w:rPr>
          <w:b/>
          <w:szCs w:val="21"/>
        </w:rPr>
      </w:pPr>
    </w:p>
    <w:p w14:paraId="5E81685C" w14:textId="77777777" w:rsidR="00425363" w:rsidRDefault="00425363" w:rsidP="00425363">
      <w:pPr>
        <w:pStyle w:val="a9"/>
        <w:spacing w:line="264" w:lineRule="auto"/>
        <w:rPr>
          <w:szCs w:val="21"/>
        </w:rPr>
      </w:pPr>
      <w:r w:rsidRPr="00D24D1E">
        <w:rPr>
          <w:b/>
          <w:szCs w:val="21"/>
        </w:rPr>
        <w:t>Abstract</w:t>
      </w:r>
      <w:r w:rsidRPr="00D24D1E">
        <w:rPr>
          <w:szCs w:val="21"/>
        </w:rPr>
        <w:t>（五号，</w:t>
      </w:r>
      <w:r w:rsidRPr="00D24D1E">
        <w:rPr>
          <w:szCs w:val="21"/>
        </w:rPr>
        <w:t>Times New Roman</w:t>
      </w:r>
      <w:r w:rsidRPr="00D24D1E">
        <w:rPr>
          <w:szCs w:val="21"/>
        </w:rPr>
        <w:t>，加粗）</w:t>
      </w:r>
      <w:r w:rsidRPr="00D24D1E">
        <w:rPr>
          <w:b/>
          <w:szCs w:val="21"/>
        </w:rPr>
        <w:t>:</w:t>
      </w:r>
      <w:r w:rsidRPr="00D24D1E">
        <w:rPr>
          <w:szCs w:val="21"/>
        </w:rPr>
        <w:t>中文摘要前加</w:t>
      </w:r>
      <w:r w:rsidRPr="00D24D1E">
        <w:rPr>
          <w:szCs w:val="21"/>
        </w:rPr>
        <w:t>“</w:t>
      </w:r>
      <w:r w:rsidRPr="00D24D1E">
        <w:rPr>
          <w:szCs w:val="21"/>
        </w:rPr>
        <w:t>摘要：</w:t>
      </w:r>
      <w:r w:rsidRPr="00D24D1E">
        <w:rPr>
          <w:szCs w:val="21"/>
        </w:rPr>
        <w:t>”</w:t>
      </w:r>
      <w:r w:rsidRPr="00D24D1E">
        <w:rPr>
          <w:szCs w:val="21"/>
        </w:rPr>
        <w:t>标识；英文摘要前加</w:t>
      </w:r>
      <w:r w:rsidRPr="00D24D1E">
        <w:rPr>
          <w:szCs w:val="21"/>
        </w:rPr>
        <w:t>“Abstract</w:t>
      </w:r>
      <w:r w:rsidRPr="00D24D1E">
        <w:rPr>
          <w:szCs w:val="21"/>
        </w:rPr>
        <w:t>：</w:t>
      </w:r>
      <w:r w:rsidRPr="00D24D1E">
        <w:rPr>
          <w:szCs w:val="21"/>
        </w:rPr>
        <w:t>”</w:t>
      </w:r>
      <w:r w:rsidRPr="00D24D1E">
        <w:rPr>
          <w:szCs w:val="21"/>
        </w:rPr>
        <w:t>标识。</w:t>
      </w:r>
    </w:p>
    <w:p w14:paraId="258D7288" w14:textId="77777777" w:rsidR="00425363" w:rsidRPr="00D24D1E" w:rsidRDefault="00425363" w:rsidP="00425363">
      <w:pPr>
        <w:pStyle w:val="a9"/>
        <w:spacing w:line="360" w:lineRule="auto"/>
        <w:rPr>
          <w:b/>
          <w:szCs w:val="21"/>
        </w:rPr>
      </w:pPr>
      <w:r w:rsidRPr="00D24D1E">
        <w:rPr>
          <w:rFonts w:ascii="黑体" w:eastAsia="黑体" w:hint="eastAsia"/>
          <w:szCs w:val="21"/>
        </w:rPr>
        <w:lastRenderedPageBreak/>
        <w:t>关键词选择的规定：</w:t>
      </w:r>
      <w:r w:rsidRPr="00D24D1E">
        <w:rPr>
          <w:rFonts w:hint="eastAsia"/>
          <w:szCs w:val="21"/>
        </w:rPr>
        <w:t>关键词选用建议参考《</w:t>
      </w:r>
      <w:r w:rsidRPr="00D24D1E">
        <w:rPr>
          <w:rFonts w:hint="eastAsia"/>
          <w:szCs w:val="21"/>
        </w:rPr>
        <w:t>The Ei Thesaurus</w:t>
      </w:r>
      <w:r w:rsidRPr="00D24D1E">
        <w:rPr>
          <w:rFonts w:hint="eastAsia"/>
          <w:szCs w:val="21"/>
        </w:rPr>
        <w:t>》（第</w:t>
      </w:r>
      <w:r w:rsidRPr="00D24D1E">
        <w:rPr>
          <w:rFonts w:hint="eastAsia"/>
          <w:szCs w:val="21"/>
        </w:rPr>
        <w:t>5</w:t>
      </w:r>
      <w:r w:rsidRPr="00D24D1E">
        <w:rPr>
          <w:rFonts w:hint="eastAsia"/>
          <w:szCs w:val="21"/>
        </w:rPr>
        <w:t>版），突出体现论文的工程性。</w:t>
      </w:r>
    </w:p>
    <w:p w14:paraId="3E6F8E78" w14:textId="77777777" w:rsidR="00425363" w:rsidRPr="00D24D1E" w:rsidRDefault="00425363" w:rsidP="00425363">
      <w:pPr>
        <w:pStyle w:val="a9"/>
        <w:spacing w:line="360" w:lineRule="auto"/>
        <w:rPr>
          <w:szCs w:val="21"/>
        </w:rPr>
      </w:pPr>
      <w:r w:rsidRPr="00D24D1E">
        <w:rPr>
          <w:b/>
          <w:szCs w:val="21"/>
        </w:rPr>
        <w:t>Key words:</w:t>
      </w:r>
      <w:r w:rsidRPr="00D24D1E">
        <w:rPr>
          <w:rFonts w:hint="eastAsia"/>
          <w:b/>
          <w:szCs w:val="21"/>
        </w:rPr>
        <w:t xml:space="preserve"> </w:t>
      </w:r>
      <w:r w:rsidRPr="00D24D1E">
        <w:rPr>
          <w:rFonts w:hAnsi="宋体"/>
          <w:szCs w:val="21"/>
        </w:rPr>
        <w:t>中、英文关键词一一对应。中文前冠以</w:t>
      </w:r>
      <w:r w:rsidRPr="00D24D1E">
        <w:rPr>
          <w:szCs w:val="21"/>
        </w:rPr>
        <w:t>“</w:t>
      </w:r>
      <w:r w:rsidRPr="00D24D1E">
        <w:rPr>
          <w:rFonts w:hAnsi="宋体"/>
          <w:szCs w:val="21"/>
        </w:rPr>
        <w:t>关键词：</w:t>
      </w:r>
      <w:r w:rsidRPr="00D24D1E">
        <w:rPr>
          <w:szCs w:val="21"/>
        </w:rPr>
        <w:t>”</w:t>
      </w:r>
      <w:r w:rsidRPr="00D24D1E">
        <w:rPr>
          <w:rFonts w:hAnsi="宋体"/>
          <w:szCs w:val="21"/>
        </w:rPr>
        <w:t>，英文前冠以</w:t>
      </w:r>
      <w:r w:rsidRPr="00D24D1E">
        <w:rPr>
          <w:szCs w:val="21"/>
        </w:rPr>
        <w:t>“Key words</w:t>
      </w:r>
      <w:r w:rsidRPr="00D24D1E">
        <w:rPr>
          <w:rFonts w:hAnsi="宋体"/>
          <w:szCs w:val="21"/>
        </w:rPr>
        <w:t>：</w:t>
      </w:r>
      <w:r w:rsidRPr="00D24D1E">
        <w:rPr>
          <w:szCs w:val="21"/>
        </w:rPr>
        <w:t>”</w:t>
      </w:r>
      <w:r w:rsidRPr="00D24D1E">
        <w:rPr>
          <w:rFonts w:hAnsi="宋体"/>
          <w:szCs w:val="21"/>
        </w:rPr>
        <w:t>。</w:t>
      </w:r>
    </w:p>
    <w:p w14:paraId="58B95ADF" w14:textId="77777777" w:rsidR="00425363" w:rsidRDefault="00425363" w:rsidP="00425363">
      <w:pPr>
        <w:pStyle w:val="a8"/>
        <w:spacing w:line="264" w:lineRule="auto"/>
        <w:ind w:right="203"/>
        <w:jc w:val="both"/>
        <w:rPr>
          <w:rFonts w:ascii="Times New Roman" w:hAnsi="Times New Roman"/>
        </w:rPr>
      </w:pPr>
      <w:r w:rsidRPr="00D24D1E">
        <w:rPr>
          <w:rFonts w:hint="eastAsia"/>
          <w:szCs w:val="21"/>
        </w:rPr>
        <w:t>（</w:t>
      </w:r>
      <w:r w:rsidRPr="00D24D1E">
        <w:rPr>
          <w:szCs w:val="21"/>
        </w:rPr>
        <w:t>此部分内容为五号，Times New Roman</w:t>
      </w:r>
      <w:r w:rsidRPr="00D24D1E">
        <w:rPr>
          <w:rFonts w:hint="eastAsia"/>
          <w:szCs w:val="21"/>
        </w:rPr>
        <w:t>）</w:t>
      </w:r>
    </w:p>
    <w:p w14:paraId="59E00F93" w14:textId="77777777" w:rsidR="00425363" w:rsidRDefault="00425363" w:rsidP="00425363">
      <w:pPr>
        <w:spacing w:line="292" w:lineRule="auto"/>
        <w:ind w:left="210" w:right="138"/>
        <w:rPr>
          <w:rFonts w:ascii="宋体" w:eastAsia="宋体"/>
          <w:spacing w:val="-8"/>
          <w:sz w:val="15"/>
        </w:rPr>
      </w:pPr>
    </w:p>
    <w:p w14:paraId="03C27032" w14:textId="77777777" w:rsidR="00425363" w:rsidRDefault="00425363" w:rsidP="00425363">
      <w:pPr>
        <w:spacing w:line="292" w:lineRule="auto"/>
        <w:ind w:right="138"/>
        <w:rPr>
          <w:rFonts w:ascii="宋体" w:eastAsia="宋体"/>
          <w:spacing w:val="-8"/>
          <w:sz w:val="15"/>
        </w:rPr>
      </w:pPr>
      <w:r>
        <w:rPr>
          <w:rFonts w:ascii="宋体" w:eastAsia="宋体" w:hint="eastAsia"/>
          <w:spacing w:val="-8"/>
          <w:sz w:val="15"/>
        </w:rPr>
        <w:t xml:space="preserve">  </w:t>
      </w:r>
    </w:p>
    <w:p w14:paraId="5556CFF5" w14:textId="77777777" w:rsidR="00425363" w:rsidRDefault="00425363" w:rsidP="00425363">
      <w:pPr>
        <w:spacing w:line="292" w:lineRule="auto"/>
        <w:ind w:left="210" w:right="138"/>
        <w:rPr>
          <w:sz w:val="15"/>
        </w:rPr>
      </w:pPr>
      <w:r>
        <w:rPr>
          <w:rFonts w:ascii="宋体" w:eastAsia="宋体" w:hint="eastAsia"/>
          <w:spacing w:val="-8"/>
          <w:sz w:val="15"/>
        </w:rPr>
        <w:t>作者简介：张三，副研究员，主要从事农业电气化研究。</w:t>
      </w:r>
      <w:r>
        <w:rPr>
          <w:spacing w:val="-8"/>
          <w:sz w:val="15"/>
        </w:rPr>
        <w:t>Email</w:t>
      </w:r>
      <w:r>
        <w:rPr>
          <w:rFonts w:ascii="宋体" w:eastAsia="宋体" w:hint="eastAsia"/>
          <w:spacing w:val="-8"/>
          <w:sz w:val="15"/>
        </w:rPr>
        <w:t>：</w:t>
      </w:r>
      <w:hyperlink r:id="rId8" w:history="1">
        <w:r w:rsidRPr="00F62BDF">
          <w:rPr>
            <w:rStyle w:val="a6"/>
            <w:spacing w:val="-8"/>
            <w:sz w:val="15"/>
          </w:rPr>
          <w:t>123456@qq.com</w:t>
        </w:r>
      </w:hyperlink>
    </w:p>
    <w:p w14:paraId="7E74C0C4" w14:textId="77777777" w:rsidR="00425363" w:rsidRDefault="00425363" w:rsidP="00425363">
      <w:pPr>
        <w:spacing w:line="292" w:lineRule="auto"/>
        <w:ind w:left="210" w:right="137"/>
        <w:rPr>
          <w:rStyle w:val="a6"/>
          <w:spacing w:val="-6"/>
          <w:sz w:val="15"/>
        </w:rPr>
      </w:pPr>
      <w:r>
        <w:rPr>
          <w:rFonts w:ascii="宋体" w:eastAsia="宋体" w:hAnsi="宋体" w:hint="eastAsia"/>
          <w:spacing w:val="-6"/>
          <w:sz w:val="15"/>
        </w:rPr>
        <w:t>※通信作者：李四，博士，研究员，博士生导师，</w:t>
      </w:r>
      <w:r>
        <w:rPr>
          <w:rFonts w:ascii="宋体" w:eastAsia="宋体" w:hint="eastAsia"/>
          <w:spacing w:val="-8"/>
          <w:sz w:val="15"/>
        </w:rPr>
        <w:t>主要从事农业电气化研究</w:t>
      </w:r>
      <w:r>
        <w:rPr>
          <w:rFonts w:ascii="宋体" w:eastAsia="宋体" w:hAnsi="宋体" w:hint="eastAsia"/>
          <w:spacing w:val="-6"/>
          <w:sz w:val="15"/>
        </w:rPr>
        <w:t>。</w:t>
      </w:r>
      <w:r>
        <w:rPr>
          <w:spacing w:val="-6"/>
          <w:sz w:val="15"/>
        </w:rPr>
        <w:t>Email</w:t>
      </w:r>
      <w:r>
        <w:rPr>
          <w:rFonts w:ascii="宋体" w:eastAsia="宋体" w:hAnsi="宋体" w:hint="eastAsia"/>
          <w:spacing w:val="-6"/>
          <w:sz w:val="15"/>
        </w:rPr>
        <w:t>：</w:t>
      </w:r>
      <w:hyperlink r:id="rId9" w:history="1">
        <w:r w:rsidRPr="00F62BDF">
          <w:rPr>
            <w:rStyle w:val="a6"/>
            <w:spacing w:val="-6"/>
            <w:sz w:val="15"/>
          </w:rPr>
          <w:t>456789@163.com</w:t>
        </w:r>
      </w:hyperlink>
    </w:p>
    <w:p w14:paraId="1598F57D" w14:textId="77777777" w:rsidR="00425363" w:rsidRDefault="00425363" w:rsidP="00425363">
      <w:pPr>
        <w:pStyle w:val="a9"/>
        <w:spacing w:line="264" w:lineRule="auto"/>
        <w:rPr>
          <w:rStyle w:val="a6"/>
          <w:rFonts w:eastAsiaTheme="minorEastAsia"/>
          <w:spacing w:val="-6"/>
          <w:sz w:val="15"/>
        </w:rPr>
      </w:pPr>
      <w:r w:rsidRPr="006E4834">
        <w:rPr>
          <w:rFonts w:ascii="黑体" w:eastAsia="黑体" w:hAnsi="宋体" w:hint="eastAsia"/>
          <w:sz w:val="28"/>
        </w:rPr>
        <w:t>论文集摘要范例</w:t>
      </w:r>
    </w:p>
    <w:p w14:paraId="280E8578" w14:textId="77777777" w:rsidR="00425363" w:rsidRDefault="00425363" w:rsidP="00425363">
      <w:pPr>
        <w:spacing w:line="292" w:lineRule="auto"/>
        <w:ind w:right="137"/>
        <w:rPr>
          <w:rStyle w:val="a6"/>
          <w:spacing w:val="-6"/>
          <w:sz w:val="15"/>
        </w:rPr>
      </w:pPr>
    </w:p>
    <w:p w14:paraId="502303E4" w14:textId="77777777" w:rsidR="00425363" w:rsidRDefault="00425363" w:rsidP="00425363">
      <w:pPr>
        <w:spacing w:line="292" w:lineRule="auto"/>
        <w:ind w:right="137"/>
        <w:rPr>
          <w:rStyle w:val="a6"/>
          <w:spacing w:val="-6"/>
          <w:sz w:val="15"/>
        </w:rPr>
      </w:pPr>
    </w:p>
    <w:p w14:paraId="6A591D9D" w14:textId="77777777" w:rsidR="00425363" w:rsidRDefault="00425363" w:rsidP="00425363">
      <w:pPr>
        <w:ind w:left="261" w:right="261"/>
        <w:jc w:val="center"/>
        <w:rPr>
          <w:rFonts w:ascii="黑体" w:eastAsia="黑体"/>
          <w:sz w:val="36"/>
        </w:rPr>
      </w:pPr>
      <w:r>
        <w:rPr>
          <w:rFonts w:ascii="黑体" w:eastAsia="黑体" w:hint="eastAsia"/>
          <w:sz w:val="36"/>
        </w:rPr>
        <w:t>题目例：采摘机设计与试验</w:t>
      </w:r>
    </w:p>
    <w:p w14:paraId="77D1FD6D" w14:textId="77777777" w:rsidR="00425363" w:rsidRDefault="00425363" w:rsidP="00425363">
      <w:pPr>
        <w:spacing w:line="264" w:lineRule="auto"/>
        <w:jc w:val="center"/>
        <w:rPr>
          <w:rFonts w:ascii="仿宋_GB2312" w:eastAsia="仿宋_GB2312" w:hAnsi="宋体"/>
          <w:sz w:val="28"/>
          <w:szCs w:val="28"/>
        </w:rPr>
      </w:pPr>
    </w:p>
    <w:p w14:paraId="4DF4464B" w14:textId="77777777" w:rsidR="00425363" w:rsidRDefault="00425363" w:rsidP="00425363">
      <w:pPr>
        <w:spacing w:line="264" w:lineRule="auto"/>
        <w:jc w:val="center"/>
        <w:rPr>
          <w:rFonts w:ascii="宋体" w:eastAsia="宋体" w:hAnsi="宋体"/>
          <w:sz w:val="28"/>
        </w:rPr>
      </w:pPr>
      <w:r w:rsidRPr="006E4834">
        <w:rPr>
          <w:rFonts w:ascii="仿宋_GB2312" w:eastAsia="仿宋_GB2312" w:hAnsi="宋体" w:hint="eastAsia"/>
          <w:sz w:val="28"/>
          <w:szCs w:val="28"/>
        </w:rPr>
        <w:t>作者例：张三，李四</w:t>
      </w:r>
      <w:r w:rsidRPr="006E4834">
        <w:rPr>
          <w:rFonts w:ascii="仿宋_GB2312" w:eastAsia="仿宋_GB2312" w:hAnsi="宋体" w:hint="eastAsia"/>
          <w:sz w:val="28"/>
          <w:szCs w:val="28"/>
          <w:vertAlign w:val="superscript"/>
        </w:rPr>
        <w:t>※</w:t>
      </w:r>
      <w:r w:rsidRPr="006E4834">
        <w:rPr>
          <w:rFonts w:ascii="仿宋_GB2312" w:eastAsia="仿宋_GB2312" w:hAnsi="宋体" w:hint="eastAsia"/>
          <w:sz w:val="28"/>
          <w:szCs w:val="28"/>
        </w:rPr>
        <w:t>，王五，赵六</w:t>
      </w:r>
      <w:r>
        <w:rPr>
          <w:rFonts w:ascii="宋体" w:eastAsia="宋体" w:hAnsi="宋体"/>
          <w:sz w:val="28"/>
        </w:rPr>
        <w:t xml:space="preserve"> </w:t>
      </w:r>
    </w:p>
    <w:p w14:paraId="2F39834A" w14:textId="77777777" w:rsidR="00425363" w:rsidRDefault="00425363" w:rsidP="00425363">
      <w:pPr>
        <w:spacing w:before="76" w:afterLines="100" w:after="240"/>
        <w:ind w:left="261" w:right="261"/>
        <w:jc w:val="center"/>
        <w:rPr>
          <w:sz w:val="23"/>
        </w:rPr>
      </w:pPr>
      <w:r>
        <w:rPr>
          <w:rFonts w:ascii="宋体" w:eastAsia="宋体" w:hint="eastAsia"/>
          <w:sz w:val="18"/>
        </w:rPr>
        <w:t>（四川农业大学，雅安，</w:t>
      </w:r>
      <w:r>
        <w:rPr>
          <w:sz w:val="18"/>
        </w:rPr>
        <w:t>625014</w:t>
      </w:r>
      <w:r>
        <w:rPr>
          <w:rFonts w:ascii="宋体" w:eastAsia="宋体" w:hint="eastAsia"/>
          <w:sz w:val="18"/>
        </w:rPr>
        <w:t>）</w:t>
      </w:r>
    </w:p>
    <w:p w14:paraId="4C6E71C4" w14:textId="77777777" w:rsidR="00425363" w:rsidRDefault="00425363" w:rsidP="00425363">
      <w:pPr>
        <w:spacing w:before="1" w:line="266" w:lineRule="auto"/>
        <w:ind w:left="612" w:right="522"/>
        <w:rPr>
          <w:rFonts w:ascii="宋体" w:eastAsia="宋体" w:hAnsi="宋体"/>
          <w:spacing w:val="-15"/>
          <w:sz w:val="18"/>
        </w:rPr>
      </w:pPr>
      <w:r>
        <w:rPr>
          <w:rFonts w:ascii="黑体" w:eastAsia="黑体" w:hint="eastAsia"/>
          <w:spacing w:val="-13"/>
          <w:sz w:val="18"/>
        </w:rPr>
        <w:t>摘 要：</w:t>
      </w:r>
      <w:r w:rsidRPr="00B70197">
        <w:rPr>
          <w:rFonts w:ascii="宋体" w:eastAsia="宋体" w:hAnsi="宋体" w:hint="eastAsia"/>
          <w:spacing w:val="-15"/>
          <w:sz w:val="18"/>
        </w:rPr>
        <w:t>研发了基于设施农业的果蔬采摘机械手，包括具有</w:t>
      </w:r>
      <w:r w:rsidRPr="00B70197">
        <w:rPr>
          <w:rFonts w:ascii="宋体" w:eastAsia="宋体" w:hAnsi="宋体"/>
          <w:spacing w:val="-15"/>
          <w:sz w:val="18"/>
        </w:rPr>
        <w:t>3</w:t>
      </w:r>
      <w:r w:rsidRPr="00B70197">
        <w:rPr>
          <w:rFonts w:ascii="宋体" w:eastAsia="宋体" w:hAnsi="宋体" w:hint="eastAsia"/>
          <w:spacing w:val="-15"/>
          <w:sz w:val="18"/>
        </w:rPr>
        <w:t>个旋转关节自由度的采摘机械臂及具有力反馈功能的三指果蔬采摘末端执行器，并对其控制系统进行了开发。通过采摘模拟试验，验证了其作业性能、采摘效果。试验结果表明</w:t>
      </w:r>
      <w:r w:rsidRPr="00B70197">
        <w:rPr>
          <w:rFonts w:ascii="宋体" w:eastAsia="宋体" w:hAnsi="宋体"/>
          <w:spacing w:val="-15"/>
          <w:sz w:val="18"/>
        </w:rPr>
        <w:t xml:space="preserve">: </w:t>
      </w:r>
      <w:r w:rsidRPr="00B70197">
        <w:rPr>
          <w:rFonts w:ascii="宋体" w:eastAsia="宋体" w:hAnsi="宋体" w:hint="eastAsia"/>
          <w:spacing w:val="-15"/>
          <w:sz w:val="18"/>
        </w:rPr>
        <w:t>采摘机械手各关节与控制系统配合良好，运行稳定</w:t>
      </w:r>
      <w:r w:rsidRPr="00B70197">
        <w:rPr>
          <w:rFonts w:ascii="宋体" w:eastAsia="宋体" w:hAnsi="宋体"/>
          <w:spacing w:val="-15"/>
          <w:sz w:val="18"/>
        </w:rPr>
        <w:t xml:space="preserve">; </w:t>
      </w:r>
      <w:r w:rsidRPr="00B70197">
        <w:rPr>
          <w:rFonts w:ascii="宋体" w:eastAsia="宋体" w:hAnsi="宋体" w:hint="eastAsia"/>
          <w:spacing w:val="-15"/>
          <w:sz w:val="18"/>
        </w:rPr>
        <w:t>采摘末端执行器手指控制灵活，传感器响应灵敏，能够实现稳定抓取并不损伤果实，具有推广价值。</w:t>
      </w:r>
    </w:p>
    <w:p w14:paraId="440F5BC5" w14:textId="77777777" w:rsidR="00425363" w:rsidRDefault="00425363" w:rsidP="00425363">
      <w:pPr>
        <w:spacing w:before="87" w:line="273" w:lineRule="auto"/>
        <w:ind w:left="263" w:right="261"/>
        <w:jc w:val="center"/>
        <w:rPr>
          <w:b/>
          <w:sz w:val="32"/>
        </w:rPr>
      </w:pPr>
    </w:p>
    <w:p w14:paraId="1C40802A" w14:textId="77777777" w:rsidR="00425363" w:rsidRDefault="00425363" w:rsidP="00425363">
      <w:pPr>
        <w:spacing w:before="87" w:line="273" w:lineRule="auto"/>
        <w:ind w:left="263" w:right="261"/>
        <w:jc w:val="center"/>
        <w:rPr>
          <w:b/>
          <w:sz w:val="32"/>
        </w:rPr>
      </w:pPr>
      <w:r w:rsidRPr="00B70197">
        <w:rPr>
          <w:b/>
          <w:sz w:val="32"/>
        </w:rPr>
        <w:t>Picking machine design and test</w:t>
      </w:r>
    </w:p>
    <w:p w14:paraId="71819ECD" w14:textId="77777777" w:rsidR="00425363" w:rsidRDefault="00425363" w:rsidP="00425363">
      <w:pPr>
        <w:spacing w:before="112"/>
        <w:ind w:left="628"/>
        <w:jc w:val="center"/>
        <w:rPr>
          <w:rFonts w:ascii="Tahoma" w:hAnsi="Tahoma"/>
        </w:rPr>
      </w:pPr>
      <w:r>
        <w:rPr>
          <w:rFonts w:ascii="Tahoma" w:hAnsi="Tahoma"/>
        </w:rPr>
        <w:t>Zhang San, Li Si</w:t>
      </w:r>
      <w:r>
        <w:rPr>
          <w:rFonts w:ascii="宋体" w:hAnsi="宋体"/>
          <w:position w:val="11"/>
          <w:sz w:val="11"/>
        </w:rPr>
        <w:t>※</w:t>
      </w:r>
      <w:r>
        <w:rPr>
          <w:rFonts w:ascii="Tahoma" w:hAnsi="Tahoma"/>
        </w:rPr>
        <w:t>, Wang Wu, Zhao Liu</w:t>
      </w:r>
    </w:p>
    <w:p w14:paraId="14B60C9F" w14:textId="77777777" w:rsidR="00425363" w:rsidRDefault="00425363" w:rsidP="00425363">
      <w:pPr>
        <w:spacing w:before="95" w:afterLines="100" w:after="240"/>
        <w:ind w:left="720"/>
        <w:jc w:val="center"/>
      </w:pPr>
      <w:r>
        <w:rPr>
          <w:sz w:val="18"/>
        </w:rPr>
        <w:t>(</w:t>
      </w:r>
      <w:r w:rsidRPr="00B70197">
        <w:rPr>
          <w:i/>
          <w:sz w:val="18"/>
        </w:rPr>
        <w:t>Sichuan Agricultural University</w:t>
      </w:r>
      <w:r>
        <w:rPr>
          <w:sz w:val="18"/>
        </w:rPr>
        <w:t xml:space="preserve">, </w:t>
      </w:r>
      <w:r>
        <w:rPr>
          <w:i/>
          <w:sz w:val="18"/>
        </w:rPr>
        <w:t>Yaan</w:t>
      </w:r>
      <w:r>
        <w:rPr>
          <w:rFonts w:ascii="宋体" w:eastAsia="宋体" w:hAnsi="宋体" w:cs="宋体" w:hint="eastAsia"/>
          <w:i/>
          <w:sz w:val="18"/>
        </w:rPr>
        <w:t>，</w:t>
      </w:r>
      <w:r>
        <w:rPr>
          <w:sz w:val="18"/>
        </w:rPr>
        <w:t xml:space="preserve">625014, </w:t>
      </w:r>
      <w:r>
        <w:rPr>
          <w:i/>
          <w:sz w:val="18"/>
        </w:rPr>
        <w:t>China</w:t>
      </w:r>
      <w:r>
        <w:rPr>
          <w:sz w:val="18"/>
        </w:rPr>
        <w:t>)</w:t>
      </w:r>
    </w:p>
    <w:p w14:paraId="270EE3D7" w14:textId="77777777" w:rsidR="00425363" w:rsidRDefault="00425363" w:rsidP="00425363">
      <w:pPr>
        <w:pStyle w:val="a8"/>
        <w:spacing w:line="264" w:lineRule="auto"/>
        <w:ind w:right="203"/>
        <w:jc w:val="both"/>
        <w:rPr>
          <w:rFonts w:ascii="Times New Roman" w:hAnsi="Times New Roman"/>
        </w:rPr>
      </w:pPr>
      <w:r>
        <w:rPr>
          <w:rFonts w:ascii="Times New Roman" w:hAnsi="Times New Roman"/>
          <w:b/>
        </w:rPr>
        <w:t xml:space="preserve">Abstract: </w:t>
      </w:r>
      <w:r w:rsidRPr="00B70197">
        <w:rPr>
          <w:rFonts w:ascii="Times New Roman" w:hAnsi="Times New Roman"/>
        </w:rPr>
        <w:t>Developed a fruit and vegetable picking manipulator based on facility agriculture, including a picking manipulator with 3 degrees of freedom of rotation joints and a three-finger fruit and vegetable picking end effector with force feedback function, and developed its control system. Through the picking simulation test, the operation performance and picking effect were verified. The test results show that the joints of the picking manipulator cooperate well with the control system, and the operation is stable; the finger control of the picking end effector is flexible, and the sensor response is sensitive, which can achieve stable grasping without damaging the fruit, which has promotion value</w:t>
      </w:r>
      <w:r>
        <w:rPr>
          <w:rFonts w:ascii="Times New Roman" w:hAnsi="Times New Roman"/>
        </w:rPr>
        <w:t>.</w:t>
      </w:r>
    </w:p>
    <w:p w14:paraId="01476BCD" w14:textId="77777777" w:rsidR="00425363" w:rsidRDefault="00425363" w:rsidP="00425363">
      <w:pPr>
        <w:spacing w:line="292" w:lineRule="auto"/>
        <w:ind w:right="138"/>
        <w:rPr>
          <w:rFonts w:ascii="宋体" w:eastAsia="宋体"/>
          <w:spacing w:val="-8"/>
          <w:sz w:val="15"/>
        </w:rPr>
      </w:pPr>
    </w:p>
    <w:p w14:paraId="2BFF4FE5" w14:textId="77777777" w:rsidR="00425363" w:rsidRDefault="00425363" w:rsidP="00425363">
      <w:pPr>
        <w:spacing w:line="292" w:lineRule="auto"/>
        <w:ind w:left="210" w:right="138"/>
        <w:rPr>
          <w:sz w:val="15"/>
        </w:rPr>
      </w:pPr>
      <w:r>
        <w:rPr>
          <w:rFonts w:ascii="宋体" w:eastAsia="宋体" w:hint="eastAsia"/>
          <w:spacing w:val="-8"/>
          <w:sz w:val="15"/>
        </w:rPr>
        <w:t>作者简介：张三，副研究员，主要从事农业电气化研究。</w:t>
      </w:r>
      <w:r>
        <w:rPr>
          <w:spacing w:val="-8"/>
          <w:sz w:val="15"/>
        </w:rPr>
        <w:t>Email</w:t>
      </w:r>
      <w:r>
        <w:rPr>
          <w:rFonts w:ascii="宋体" w:eastAsia="宋体" w:hint="eastAsia"/>
          <w:spacing w:val="-8"/>
          <w:sz w:val="15"/>
        </w:rPr>
        <w:t>：</w:t>
      </w:r>
      <w:hyperlink r:id="rId10" w:history="1">
        <w:r w:rsidRPr="00F62BDF">
          <w:rPr>
            <w:rStyle w:val="a6"/>
            <w:spacing w:val="-8"/>
            <w:sz w:val="15"/>
          </w:rPr>
          <w:t>123456@qq.com</w:t>
        </w:r>
      </w:hyperlink>
    </w:p>
    <w:p w14:paraId="7CA8D569" w14:textId="77777777" w:rsidR="00425363" w:rsidRDefault="00425363" w:rsidP="00425363">
      <w:pPr>
        <w:spacing w:line="292" w:lineRule="auto"/>
        <w:ind w:right="137"/>
        <w:rPr>
          <w:rStyle w:val="a6"/>
          <w:spacing w:val="-6"/>
          <w:sz w:val="15"/>
        </w:rPr>
      </w:pPr>
      <w:r>
        <w:rPr>
          <w:rFonts w:ascii="宋体" w:eastAsia="宋体" w:hAnsi="宋体" w:hint="eastAsia"/>
          <w:spacing w:val="-6"/>
          <w:sz w:val="15"/>
        </w:rPr>
        <w:t>※通信作者：李四，博士，研究员，博士生导师，</w:t>
      </w:r>
      <w:r>
        <w:rPr>
          <w:rFonts w:ascii="宋体" w:eastAsia="宋体" w:hint="eastAsia"/>
          <w:spacing w:val="-8"/>
          <w:sz w:val="15"/>
        </w:rPr>
        <w:t>主要从事农业电气化研究</w:t>
      </w:r>
      <w:r>
        <w:rPr>
          <w:rFonts w:ascii="宋体" w:eastAsia="宋体" w:hAnsi="宋体" w:hint="eastAsia"/>
          <w:spacing w:val="-6"/>
          <w:sz w:val="15"/>
        </w:rPr>
        <w:t>。</w:t>
      </w:r>
      <w:r>
        <w:rPr>
          <w:spacing w:val="-6"/>
          <w:sz w:val="15"/>
        </w:rPr>
        <w:t>Email</w:t>
      </w:r>
      <w:r>
        <w:rPr>
          <w:rFonts w:ascii="宋体" w:eastAsia="宋体" w:hAnsi="宋体" w:hint="eastAsia"/>
          <w:spacing w:val="-6"/>
          <w:sz w:val="15"/>
        </w:rPr>
        <w:t>：</w:t>
      </w:r>
      <w:hyperlink r:id="rId11" w:history="1">
        <w:r w:rsidRPr="00F62BDF">
          <w:rPr>
            <w:rStyle w:val="a6"/>
            <w:spacing w:val="-6"/>
            <w:sz w:val="15"/>
          </w:rPr>
          <w:t>456789@163.com</w:t>
        </w:r>
      </w:hyperlink>
    </w:p>
    <w:p w14:paraId="741024F3" w14:textId="77777777" w:rsidR="00425363" w:rsidRDefault="00425363" w:rsidP="00425363">
      <w:pPr>
        <w:spacing w:line="292" w:lineRule="auto"/>
        <w:ind w:left="210" w:right="137"/>
        <w:rPr>
          <w:rStyle w:val="a6"/>
          <w:spacing w:val="-6"/>
          <w:sz w:val="15"/>
        </w:rPr>
      </w:pPr>
    </w:p>
    <w:p w14:paraId="52AAB5F6" w14:textId="77777777" w:rsidR="00954FDA" w:rsidRPr="008D2B1C" w:rsidRDefault="00954FDA" w:rsidP="00954FDA">
      <w:pPr>
        <w:autoSpaceDE w:val="0"/>
        <w:autoSpaceDN w:val="0"/>
        <w:adjustRightInd w:val="0"/>
        <w:spacing w:before="78" w:line="360" w:lineRule="auto"/>
        <w:ind w:right="-20"/>
        <w:jc w:val="left"/>
        <w:rPr>
          <w:rFonts w:ascii="Times New Roman" w:eastAsia="宋体" w:hAnsi="Times New Roman" w:hint="eastAsia"/>
          <w:kern w:val="0"/>
          <w:sz w:val="20"/>
          <w:szCs w:val="20"/>
        </w:rPr>
        <w:sectPr w:rsidR="00954FDA" w:rsidRPr="008D2B1C">
          <w:footerReference w:type="default" r:id="rId12"/>
          <w:pgSz w:w="11920" w:h="16840"/>
          <w:pgMar w:top="1480" w:right="1680" w:bottom="1380" w:left="1680" w:header="0" w:footer="1186" w:gutter="0"/>
          <w:cols w:space="720"/>
          <w:noEndnote/>
        </w:sectPr>
      </w:pPr>
      <w:bookmarkStart w:id="0" w:name="_GoBack"/>
      <w:bookmarkEnd w:id="0"/>
    </w:p>
    <w:p w14:paraId="7CF219C7" w14:textId="6ED3D80F" w:rsidR="008D2B1C" w:rsidRDefault="008D2B1C" w:rsidP="009F4E06">
      <w:pPr>
        <w:autoSpaceDE w:val="0"/>
        <w:autoSpaceDN w:val="0"/>
        <w:adjustRightInd w:val="0"/>
        <w:spacing w:line="360" w:lineRule="auto"/>
        <w:ind w:right="-7750"/>
        <w:jc w:val="left"/>
        <w:rPr>
          <w:rFonts w:hint="eastAsia"/>
        </w:rPr>
      </w:pPr>
    </w:p>
    <w:sectPr w:rsidR="008D2B1C" w:rsidSect="009F4E06">
      <w:pgSz w:w="11920" w:h="16840"/>
      <w:pgMar w:top="1460" w:right="1680" w:bottom="1380" w:left="1340" w:header="0" w:footer="1186" w:gutter="0"/>
      <w:cols w:num="2" w:space="720" w:equalWidth="0">
        <w:col w:w="1181" w:space="991"/>
        <w:col w:w="6728"/>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4426E" w14:textId="77777777" w:rsidR="009B0D3B" w:rsidRDefault="009B0D3B">
      <w:r>
        <w:separator/>
      </w:r>
    </w:p>
  </w:endnote>
  <w:endnote w:type="continuationSeparator" w:id="0">
    <w:p w14:paraId="1CE3D662" w14:textId="77777777" w:rsidR="009B0D3B" w:rsidRDefault="009B0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B0BC4" w14:textId="77777777" w:rsidR="00A15880" w:rsidRDefault="004136CA">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264" behindDoc="1" locked="0" layoutInCell="0" allowOverlap="1" wp14:anchorId="765F2A8B" wp14:editId="3BEFFEB9">
              <wp:simplePos x="0" y="0"/>
              <wp:positionH relativeFrom="page">
                <wp:posOffset>3725545</wp:posOffset>
              </wp:positionH>
              <wp:positionV relativeFrom="page">
                <wp:posOffset>9799955</wp:posOffset>
              </wp:positionV>
              <wp:extent cx="10795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BCC2A" w14:textId="77777777" w:rsidR="00A15880" w:rsidRDefault="00A15880">
                          <w:pPr>
                            <w:autoSpaceDE w:val="0"/>
                            <w:autoSpaceDN w:val="0"/>
                            <w:adjustRightInd w:val="0"/>
                            <w:spacing w:line="204" w:lineRule="exact"/>
                            <w:ind w:left="40" w:right="-2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9B0D3B">
                            <w:rPr>
                              <w:rFonts w:ascii="Times New Roman" w:hAnsi="Times New Roman"/>
                              <w:noProof/>
                              <w:kern w:val="0"/>
                              <w:sz w:val="18"/>
                              <w:szCs w:val="18"/>
                            </w:rPr>
                            <w:t>1</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5F2A8B" id="_x0000_t202" coordsize="21600,21600" o:spt="202" path="m,l,21600r21600,l21600,xe">
              <v:stroke joinstyle="miter"/>
              <v:path gradientshapeok="t" o:connecttype="rect"/>
            </v:shapetype>
            <v:shape id="Text Box 1" o:spid="_x0000_s1026" type="#_x0000_t202" style="position:absolute;margin-left:293.35pt;margin-top:771.65pt;width:8.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" o:allowincell="f" filled="f" stroked="f">
              <v:textbox inset="0,0,0,0">
                <w:txbxContent>
                  <w:p w14:paraId="010BCC2A" w14:textId="77777777" w:rsidR="00A15880" w:rsidRDefault="00A15880">
                    <w:pPr>
                      <w:autoSpaceDE w:val="0"/>
                      <w:autoSpaceDN w:val="0"/>
                      <w:adjustRightInd w:val="0"/>
                      <w:spacing w:line="204" w:lineRule="exact"/>
                      <w:ind w:left="40" w:right="-2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9B0D3B">
                      <w:rPr>
                        <w:rFonts w:ascii="Times New Roman" w:hAnsi="Times New Roman"/>
                        <w:noProof/>
                        <w:kern w:val="0"/>
                        <w:sz w:val="18"/>
                        <w:szCs w:val="18"/>
                      </w:rPr>
                      <w:t>1</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D0C36" w14:textId="77777777" w:rsidR="009B0D3B" w:rsidRDefault="009B0D3B">
      <w:r>
        <w:separator/>
      </w:r>
    </w:p>
  </w:footnote>
  <w:footnote w:type="continuationSeparator" w:id="0">
    <w:p w14:paraId="2B6B1606" w14:textId="77777777" w:rsidR="009B0D3B" w:rsidRDefault="009B0D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D54A6"/>
    <w:multiLevelType w:val="hybridMultilevel"/>
    <w:tmpl w:val="96303C82"/>
    <w:lvl w:ilvl="0" w:tplc="04090001">
      <w:start w:val="1"/>
      <w:numFmt w:val="bullet"/>
      <w:lvlText w:val=""/>
      <w:lvlJc w:val="left"/>
      <w:pPr>
        <w:ind w:left="540" w:hanging="420"/>
      </w:pPr>
      <w:rPr>
        <w:rFonts w:ascii="Wingdings" w:hAnsi="Wingdings" w:hint="default"/>
      </w:rPr>
    </w:lvl>
    <w:lvl w:ilvl="1" w:tplc="04090003" w:tentative="1">
      <w:start w:val="1"/>
      <w:numFmt w:val="bullet"/>
      <w:lvlText w:val=""/>
      <w:lvlJc w:val="left"/>
      <w:pPr>
        <w:ind w:left="960" w:hanging="420"/>
      </w:pPr>
      <w:rPr>
        <w:rFonts w:ascii="Wingdings" w:hAnsi="Wingdings" w:hint="default"/>
      </w:rPr>
    </w:lvl>
    <w:lvl w:ilvl="2" w:tplc="04090005"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3" w:tentative="1">
      <w:start w:val="1"/>
      <w:numFmt w:val="bullet"/>
      <w:lvlText w:val=""/>
      <w:lvlJc w:val="left"/>
      <w:pPr>
        <w:ind w:left="2220" w:hanging="420"/>
      </w:pPr>
      <w:rPr>
        <w:rFonts w:ascii="Wingdings" w:hAnsi="Wingdings" w:hint="default"/>
      </w:rPr>
    </w:lvl>
    <w:lvl w:ilvl="5" w:tplc="04090005"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3" w:tentative="1">
      <w:start w:val="1"/>
      <w:numFmt w:val="bullet"/>
      <w:lvlText w:val=""/>
      <w:lvlJc w:val="left"/>
      <w:pPr>
        <w:ind w:left="3480" w:hanging="420"/>
      </w:pPr>
      <w:rPr>
        <w:rFonts w:ascii="Wingdings" w:hAnsi="Wingdings" w:hint="default"/>
      </w:rPr>
    </w:lvl>
    <w:lvl w:ilvl="8" w:tplc="04090005" w:tentative="1">
      <w:start w:val="1"/>
      <w:numFmt w:val="bullet"/>
      <w:lvlText w:val=""/>
      <w:lvlJc w:val="left"/>
      <w:pPr>
        <w:ind w:left="3900" w:hanging="420"/>
      </w:pPr>
      <w:rPr>
        <w:rFonts w:ascii="Wingdings" w:hAnsi="Wingdings" w:hint="default"/>
      </w:rPr>
    </w:lvl>
  </w:abstractNum>
  <w:abstractNum w:abstractNumId="1">
    <w:nsid w:val="4D741260"/>
    <w:multiLevelType w:val="hybridMultilevel"/>
    <w:tmpl w:val="5FBAE622"/>
    <w:lvl w:ilvl="0" w:tplc="04090001">
      <w:start w:val="1"/>
      <w:numFmt w:val="bullet"/>
      <w:lvlText w:val=""/>
      <w:lvlJc w:val="left"/>
      <w:pPr>
        <w:ind w:left="540" w:hanging="420"/>
      </w:pPr>
      <w:rPr>
        <w:rFonts w:ascii="Wingdings" w:hAnsi="Wingdings" w:hint="default"/>
      </w:rPr>
    </w:lvl>
    <w:lvl w:ilvl="1" w:tplc="04090003" w:tentative="1">
      <w:start w:val="1"/>
      <w:numFmt w:val="bullet"/>
      <w:lvlText w:val=""/>
      <w:lvlJc w:val="left"/>
      <w:pPr>
        <w:ind w:left="960" w:hanging="420"/>
      </w:pPr>
      <w:rPr>
        <w:rFonts w:ascii="Wingdings" w:hAnsi="Wingdings" w:hint="default"/>
      </w:rPr>
    </w:lvl>
    <w:lvl w:ilvl="2" w:tplc="04090005"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3" w:tentative="1">
      <w:start w:val="1"/>
      <w:numFmt w:val="bullet"/>
      <w:lvlText w:val=""/>
      <w:lvlJc w:val="left"/>
      <w:pPr>
        <w:ind w:left="2220" w:hanging="420"/>
      </w:pPr>
      <w:rPr>
        <w:rFonts w:ascii="Wingdings" w:hAnsi="Wingdings" w:hint="default"/>
      </w:rPr>
    </w:lvl>
    <w:lvl w:ilvl="5" w:tplc="04090005"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3" w:tentative="1">
      <w:start w:val="1"/>
      <w:numFmt w:val="bullet"/>
      <w:lvlText w:val=""/>
      <w:lvlJc w:val="left"/>
      <w:pPr>
        <w:ind w:left="3480" w:hanging="420"/>
      </w:pPr>
      <w:rPr>
        <w:rFonts w:ascii="Wingdings" w:hAnsi="Wingdings" w:hint="default"/>
      </w:rPr>
    </w:lvl>
    <w:lvl w:ilvl="8" w:tplc="04090005" w:tentative="1">
      <w:start w:val="1"/>
      <w:numFmt w:val="bullet"/>
      <w:lvlText w:val=""/>
      <w:lvlJc w:val="left"/>
      <w:pPr>
        <w:ind w:left="3900" w:hanging="420"/>
      </w:pPr>
      <w:rPr>
        <w:rFonts w:ascii="Wingdings" w:hAnsi="Wingdings" w:hint="default"/>
      </w:rPr>
    </w:lvl>
  </w:abstractNum>
  <w:abstractNum w:abstractNumId="2">
    <w:nsid w:val="64BE0E10"/>
    <w:multiLevelType w:val="hybridMultilevel"/>
    <w:tmpl w:val="A32C5EF2"/>
    <w:lvl w:ilvl="0" w:tplc="04090001">
      <w:start w:val="1"/>
      <w:numFmt w:val="bullet"/>
      <w:lvlText w:val=""/>
      <w:lvlJc w:val="left"/>
      <w:pPr>
        <w:ind w:left="540" w:hanging="420"/>
      </w:pPr>
      <w:rPr>
        <w:rFonts w:ascii="Wingdings" w:hAnsi="Wingdings" w:hint="default"/>
      </w:rPr>
    </w:lvl>
    <w:lvl w:ilvl="1" w:tplc="04090003" w:tentative="1">
      <w:start w:val="1"/>
      <w:numFmt w:val="bullet"/>
      <w:lvlText w:val=""/>
      <w:lvlJc w:val="left"/>
      <w:pPr>
        <w:ind w:left="960" w:hanging="420"/>
      </w:pPr>
      <w:rPr>
        <w:rFonts w:ascii="Wingdings" w:hAnsi="Wingdings" w:hint="default"/>
      </w:rPr>
    </w:lvl>
    <w:lvl w:ilvl="2" w:tplc="04090005"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3" w:tentative="1">
      <w:start w:val="1"/>
      <w:numFmt w:val="bullet"/>
      <w:lvlText w:val=""/>
      <w:lvlJc w:val="left"/>
      <w:pPr>
        <w:ind w:left="2220" w:hanging="420"/>
      </w:pPr>
      <w:rPr>
        <w:rFonts w:ascii="Wingdings" w:hAnsi="Wingdings" w:hint="default"/>
      </w:rPr>
    </w:lvl>
    <w:lvl w:ilvl="5" w:tplc="04090005"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3" w:tentative="1">
      <w:start w:val="1"/>
      <w:numFmt w:val="bullet"/>
      <w:lvlText w:val=""/>
      <w:lvlJc w:val="left"/>
      <w:pPr>
        <w:ind w:left="3480" w:hanging="420"/>
      </w:pPr>
      <w:rPr>
        <w:rFonts w:ascii="Wingdings" w:hAnsi="Wingdings" w:hint="default"/>
      </w:rPr>
    </w:lvl>
    <w:lvl w:ilvl="8" w:tplc="04090005" w:tentative="1">
      <w:start w:val="1"/>
      <w:numFmt w:val="bullet"/>
      <w:lvlText w:val=""/>
      <w:lvlJc w:val="left"/>
      <w:pPr>
        <w:ind w:left="390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755"/>
    <w:rsid w:val="00011207"/>
    <w:rsid w:val="0003328F"/>
    <w:rsid w:val="00036CB1"/>
    <w:rsid w:val="0004189D"/>
    <w:rsid w:val="00080998"/>
    <w:rsid w:val="000A7FC5"/>
    <w:rsid w:val="000C4ECF"/>
    <w:rsid w:val="000C5A3D"/>
    <w:rsid w:val="000D02DD"/>
    <w:rsid w:val="000E27E3"/>
    <w:rsid w:val="000F5305"/>
    <w:rsid w:val="000F5777"/>
    <w:rsid w:val="0017168F"/>
    <w:rsid w:val="001766A2"/>
    <w:rsid w:val="00182C4C"/>
    <w:rsid w:val="00194023"/>
    <w:rsid w:val="001A5AAF"/>
    <w:rsid w:val="001C1A3F"/>
    <w:rsid w:val="001F6607"/>
    <w:rsid w:val="00227B9C"/>
    <w:rsid w:val="00235874"/>
    <w:rsid w:val="002540E9"/>
    <w:rsid w:val="0026170C"/>
    <w:rsid w:val="00262BDA"/>
    <w:rsid w:val="0027545E"/>
    <w:rsid w:val="00276AEF"/>
    <w:rsid w:val="002861F2"/>
    <w:rsid w:val="00294900"/>
    <w:rsid w:val="002A7B1A"/>
    <w:rsid w:val="002D139F"/>
    <w:rsid w:val="002D451C"/>
    <w:rsid w:val="002F660F"/>
    <w:rsid w:val="0030403B"/>
    <w:rsid w:val="0031549E"/>
    <w:rsid w:val="00320651"/>
    <w:rsid w:val="003255D3"/>
    <w:rsid w:val="00331355"/>
    <w:rsid w:val="00375A3F"/>
    <w:rsid w:val="00393BAE"/>
    <w:rsid w:val="003B3ABF"/>
    <w:rsid w:val="003B6A0B"/>
    <w:rsid w:val="003C2ABB"/>
    <w:rsid w:val="003C2C2C"/>
    <w:rsid w:val="003D10C6"/>
    <w:rsid w:val="003D12AF"/>
    <w:rsid w:val="003E02F3"/>
    <w:rsid w:val="00407C1E"/>
    <w:rsid w:val="004136CA"/>
    <w:rsid w:val="00421AA4"/>
    <w:rsid w:val="00425363"/>
    <w:rsid w:val="00441B92"/>
    <w:rsid w:val="00486268"/>
    <w:rsid w:val="004975BB"/>
    <w:rsid w:val="00497B18"/>
    <w:rsid w:val="004C5A22"/>
    <w:rsid w:val="004F0122"/>
    <w:rsid w:val="004F2531"/>
    <w:rsid w:val="00533170"/>
    <w:rsid w:val="00547C93"/>
    <w:rsid w:val="00553F8A"/>
    <w:rsid w:val="00566300"/>
    <w:rsid w:val="006112C4"/>
    <w:rsid w:val="00624D27"/>
    <w:rsid w:val="006267E1"/>
    <w:rsid w:val="00627370"/>
    <w:rsid w:val="00640813"/>
    <w:rsid w:val="00645D91"/>
    <w:rsid w:val="006837FD"/>
    <w:rsid w:val="00696C5F"/>
    <w:rsid w:val="006C4935"/>
    <w:rsid w:val="006C5CE8"/>
    <w:rsid w:val="006C65B6"/>
    <w:rsid w:val="006E745C"/>
    <w:rsid w:val="00702DEE"/>
    <w:rsid w:val="00710300"/>
    <w:rsid w:val="00746FB0"/>
    <w:rsid w:val="0076461C"/>
    <w:rsid w:val="0077037B"/>
    <w:rsid w:val="00771556"/>
    <w:rsid w:val="00774DE5"/>
    <w:rsid w:val="00782D4F"/>
    <w:rsid w:val="007A42A4"/>
    <w:rsid w:val="007A77C4"/>
    <w:rsid w:val="007B5405"/>
    <w:rsid w:val="007C696F"/>
    <w:rsid w:val="007E1C89"/>
    <w:rsid w:val="007F0E08"/>
    <w:rsid w:val="007F26E4"/>
    <w:rsid w:val="007F4034"/>
    <w:rsid w:val="007F68D6"/>
    <w:rsid w:val="00802FAA"/>
    <w:rsid w:val="00805BCA"/>
    <w:rsid w:val="00807753"/>
    <w:rsid w:val="00814AE2"/>
    <w:rsid w:val="00814F2A"/>
    <w:rsid w:val="00820468"/>
    <w:rsid w:val="0084177A"/>
    <w:rsid w:val="00856EAE"/>
    <w:rsid w:val="00864447"/>
    <w:rsid w:val="008961BC"/>
    <w:rsid w:val="008C32D5"/>
    <w:rsid w:val="008D2B1C"/>
    <w:rsid w:val="008F5595"/>
    <w:rsid w:val="00954FDA"/>
    <w:rsid w:val="00965E45"/>
    <w:rsid w:val="00973DE9"/>
    <w:rsid w:val="0097658F"/>
    <w:rsid w:val="00976BF2"/>
    <w:rsid w:val="009961A1"/>
    <w:rsid w:val="009B0853"/>
    <w:rsid w:val="009B0D3B"/>
    <w:rsid w:val="009F4E06"/>
    <w:rsid w:val="00A03391"/>
    <w:rsid w:val="00A15880"/>
    <w:rsid w:val="00A51ED1"/>
    <w:rsid w:val="00A6282D"/>
    <w:rsid w:val="00A73910"/>
    <w:rsid w:val="00A91A11"/>
    <w:rsid w:val="00AA0C29"/>
    <w:rsid w:val="00AA5990"/>
    <w:rsid w:val="00AD600A"/>
    <w:rsid w:val="00AE374F"/>
    <w:rsid w:val="00AE609D"/>
    <w:rsid w:val="00AF39F5"/>
    <w:rsid w:val="00B04DB3"/>
    <w:rsid w:val="00B126F1"/>
    <w:rsid w:val="00B1763E"/>
    <w:rsid w:val="00B21244"/>
    <w:rsid w:val="00B35FCC"/>
    <w:rsid w:val="00B369A3"/>
    <w:rsid w:val="00B50298"/>
    <w:rsid w:val="00B731CB"/>
    <w:rsid w:val="00BB2ABB"/>
    <w:rsid w:val="00BB3F75"/>
    <w:rsid w:val="00C043E1"/>
    <w:rsid w:val="00C22BEE"/>
    <w:rsid w:val="00C25301"/>
    <w:rsid w:val="00C80889"/>
    <w:rsid w:val="00C93EEE"/>
    <w:rsid w:val="00CA00F9"/>
    <w:rsid w:val="00CC0089"/>
    <w:rsid w:val="00D272BB"/>
    <w:rsid w:val="00D512D7"/>
    <w:rsid w:val="00D53436"/>
    <w:rsid w:val="00D709D6"/>
    <w:rsid w:val="00D8722C"/>
    <w:rsid w:val="00D87767"/>
    <w:rsid w:val="00D907EC"/>
    <w:rsid w:val="00D935DB"/>
    <w:rsid w:val="00D95D3E"/>
    <w:rsid w:val="00DA5C10"/>
    <w:rsid w:val="00DC5CC6"/>
    <w:rsid w:val="00DD79A5"/>
    <w:rsid w:val="00DF0BA7"/>
    <w:rsid w:val="00E103F3"/>
    <w:rsid w:val="00E24E2D"/>
    <w:rsid w:val="00E37396"/>
    <w:rsid w:val="00E40A6A"/>
    <w:rsid w:val="00EA0DE1"/>
    <w:rsid w:val="00ED74E5"/>
    <w:rsid w:val="00EF3106"/>
    <w:rsid w:val="00F1184A"/>
    <w:rsid w:val="00F27A66"/>
    <w:rsid w:val="00F320B6"/>
    <w:rsid w:val="00F32F6C"/>
    <w:rsid w:val="00F338F3"/>
    <w:rsid w:val="00F62482"/>
    <w:rsid w:val="00F62755"/>
    <w:rsid w:val="00FC1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7B6E52"/>
  <w14:defaultImageDpi w14:val="96"/>
  <w15:docId w15:val="{E2C8D094-58C6-4EE0-B3C5-1AC84591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54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27545E"/>
    <w:rPr>
      <w:rFonts w:cs="Times New Roman"/>
      <w:sz w:val="18"/>
      <w:szCs w:val="18"/>
    </w:rPr>
  </w:style>
  <w:style w:type="paragraph" w:styleId="a4">
    <w:name w:val="footer"/>
    <w:basedOn w:val="a"/>
    <w:link w:val="Char0"/>
    <w:uiPriority w:val="99"/>
    <w:unhideWhenUsed/>
    <w:rsid w:val="0027545E"/>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27545E"/>
    <w:rPr>
      <w:rFonts w:cs="Times New Roman"/>
      <w:sz w:val="18"/>
      <w:szCs w:val="18"/>
    </w:rPr>
  </w:style>
  <w:style w:type="paragraph" w:styleId="a5">
    <w:name w:val="Balloon Text"/>
    <w:basedOn w:val="a"/>
    <w:link w:val="Char1"/>
    <w:uiPriority w:val="99"/>
    <w:semiHidden/>
    <w:unhideWhenUsed/>
    <w:rsid w:val="00553F8A"/>
    <w:rPr>
      <w:sz w:val="18"/>
      <w:szCs w:val="18"/>
    </w:rPr>
  </w:style>
  <w:style w:type="character" w:customStyle="1" w:styleId="Char1">
    <w:name w:val="批注框文本 Char"/>
    <w:basedOn w:val="a0"/>
    <w:link w:val="a5"/>
    <w:uiPriority w:val="99"/>
    <w:semiHidden/>
    <w:locked/>
    <w:rsid w:val="00553F8A"/>
    <w:rPr>
      <w:rFonts w:cs="Times New Roman"/>
      <w:sz w:val="18"/>
      <w:szCs w:val="18"/>
    </w:rPr>
  </w:style>
  <w:style w:type="character" w:styleId="a6">
    <w:name w:val="Hyperlink"/>
    <w:basedOn w:val="a0"/>
    <w:uiPriority w:val="99"/>
    <w:unhideWhenUsed/>
    <w:rsid w:val="00B369A3"/>
    <w:rPr>
      <w:color w:val="0563C1" w:themeColor="hyperlink"/>
      <w:u w:val="single"/>
    </w:rPr>
  </w:style>
  <w:style w:type="character" w:customStyle="1" w:styleId="UnresolvedMention">
    <w:name w:val="Unresolved Mention"/>
    <w:basedOn w:val="a0"/>
    <w:uiPriority w:val="99"/>
    <w:semiHidden/>
    <w:unhideWhenUsed/>
    <w:rsid w:val="00B369A3"/>
    <w:rPr>
      <w:color w:val="605E5C"/>
      <w:shd w:val="clear" w:color="auto" w:fill="E1DFDD"/>
    </w:rPr>
  </w:style>
  <w:style w:type="paragraph" w:styleId="a7">
    <w:name w:val="Date"/>
    <w:basedOn w:val="a"/>
    <w:next w:val="a"/>
    <w:link w:val="Char2"/>
    <w:uiPriority w:val="99"/>
    <w:semiHidden/>
    <w:unhideWhenUsed/>
    <w:rsid w:val="008D2B1C"/>
    <w:pPr>
      <w:ind w:leftChars="2500" w:left="100"/>
    </w:pPr>
  </w:style>
  <w:style w:type="character" w:customStyle="1" w:styleId="Char2">
    <w:name w:val="日期 Char"/>
    <w:basedOn w:val="a0"/>
    <w:link w:val="a7"/>
    <w:uiPriority w:val="99"/>
    <w:semiHidden/>
    <w:rsid w:val="008D2B1C"/>
    <w:rPr>
      <w:szCs w:val="22"/>
    </w:rPr>
  </w:style>
  <w:style w:type="paragraph" w:styleId="a8">
    <w:name w:val="Body Text"/>
    <w:basedOn w:val="a"/>
    <w:link w:val="Char3"/>
    <w:uiPriority w:val="1"/>
    <w:qFormat/>
    <w:rsid w:val="00425363"/>
    <w:pPr>
      <w:autoSpaceDE w:val="0"/>
      <w:autoSpaceDN w:val="0"/>
      <w:ind w:left="210"/>
      <w:jc w:val="left"/>
    </w:pPr>
    <w:rPr>
      <w:rFonts w:ascii="宋体" w:eastAsia="宋体" w:hAnsi="宋体" w:cs="宋体"/>
      <w:kern w:val="0"/>
      <w:sz w:val="20"/>
      <w:szCs w:val="20"/>
      <w:lang w:eastAsia="en-US"/>
    </w:rPr>
  </w:style>
  <w:style w:type="character" w:customStyle="1" w:styleId="Char3">
    <w:name w:val="正文文本 Char"/>
    <w:basedOn w:val="a0"/>
    <w:link w:val="a8"/>
    <w:uiPriority w:val="1"/>
    <w:rsid w:val="00425363"/>
    <w:rPr>
      <w:rFonts w:ascii="宋体" w:eastAsia="宋体" w:hAnsi="宋体" w:cs="宋体"/>
      <w:kern w:val="0"/>
      <w:sz w:val="20"/>
      <w:szCs w:val="20"/>
      <w:lang w:eastAsia="en-US"/>
    </w:rPr>
  </w:style>
  <w:style w:type="paragraph" w:styleId="a9">
    <w:name w:val="endnote text"/>
    <w:basedOn w:val="a"/>
    <w:link w:val="Char4"/>
    <w:semiHidden/>
    <w:rsid w:val="00425363"/>
    <w:pPr>
      <w:snapToGrid w:val="0"/>
      <w:jc w:val="left"/>
    </w:pPr>
    <w:rPr>
      <w:rFonts w:ascii="Times New Roman" w:eastAsia="宋体" w:hAnsi="Times New Roman"/>
      <w:szCs w:val="24"/>
    </w:rPr>
  </w:style>
  <w:style w:type="character" w:customStyle="1" w:styleId="Char4">
    <w:name w:val="尾注文本 Char"/>
    <w:basedOn w:val="a0"/>
    <w:link w:val="a9"/>
    <w:semiHidden/>
    <w:rsid w:val="00425363"/>
    <w:rPr>
      <w:rFonts w:ascii="Times New Roman" w:eastAsia="宋体"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943121">
      <w:bodyDiv w:val="1"/>
      <w:marLeft w:val="0"/>
      <w:marRight w:val="0"/>
      <w:marTop w:val="0"/>
      <w:marBottom w:val="0"/>
      <w:divBdr>
        <w:top w:val="none" w:sz="0" w:space="0" w:color="auto"/>
        <w:left w:val="none" w:sz="0" w:space="0" w:color="auto"/>
        <w:bottom w:val="none" w:sz="0" w:space="0" w:color="auto"/>
        <w:right w:val="none" w:sz="0" w:space="0" w:color="auto"/>
      </w:divBdr>
    </w:div>
    <w:div w:id="782265903">
      <w:bodyDiv w:val="1"/>
      <w:marLeft w:val="0"/>
      <w:marRight w:val="0"/>
      <w:marTop w:val="0"/>
      <w:marBottom w:val="0"/>
      <w:divBdr>
        <w:top w:val="none" w:sz="0" w:space="0" w:color="auto"/>
        <w:left w:val="none" w:sz="0" w:space="0" w:color="auto"/>
        <w:bottom w:val="none" w:sz="0" w:space="0" w:color="auto"/>
        <w:right w:val="none" w:sz="0" w:space="0" w:color="auto"/>
      </w:divBdr>
      <w:divsChild>
        <w:div w:id="1792749829">
          <w:marLeft w:val="0"/>
          <w:marRight w:val="0"/>
          <w:marTop w:val="0"/>
          <w:marBottom w:val="0"/>
          <w:divBdr>
            <w:top w:val="none" w:sz="0" w:space="0" w:color="auto"/>
            <w:left w:val="none" w:sz="0" w:space="0" w:color="auto"/>
            <w:bottom w:val="none" w:sz="0" w:space="0" w:color="auto"/>
            <w:right w:val="none" w:sz="0" w:space="0" w:color="auto"/>
          </w:divBdr>
        </w:div>
      </w:divsChild>
    </w:div>
    <w:div w:id="1589122046">
      <w:bodyDiv w:val="1"/>
      <w:marLeft w:val="0"/>
      <w:marRight w:val="0"/>
      <w:marTop w:val="0"/>
      <w:marBottom w:val="0"/>
      <w:divBdr>
        <w:top w:val="none" w:sz="0" w:space="0" w:color="auto"/>
        <w:left w:val="none" w:sz="0" w:space="0" w:color="auto"/>
        <w:bottom w:val="none" w:sz="0" w:space="0" w:color="auto"/>
        <w:right w:val="none" w:sz="0" w:space="0" w:color="auto"/>
      </w:divBdr>
    </w:div>
    <w:div w:id="2069499049">
      <w:bodyDiv w:val="1"/>
      <w:marLeft w:val="0"/>
      <w:marRight w:val="0"/>
      <w:marTop w:val="0"/>
      <w:marBottom w:val="0"/>
      <w:divBdr>
        <w:top w:val="none" w:sz="0" w:space="0" w:color="auto"/>
        <w:left w:val="none" w:sz="0" w:space="0" w:color="auto"/>
        <w:bottom w:val="none" w:sz="0" w:space="0" w:color="auto"/>
        <w:right w:val="none" w:sz="0" w:space="0" w:color="auto"/>
      </w:divBdr>
      <w:divsChild>
        <w:div w:id="618495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240"/>
</w:webSettings>
</file>

<file path=word/_rels/document.xml.rels><?xml version="1.0" encoding="UTF-8" standalone="yes"?>
<Relationships xmlns="http://schemas.openxmlformats.org/package/2006/relationships"><Relationship Id="rId8" Type="http://schemas.openxmlformats.org/officeDocument/2006/relationships/hyperlink" Target="mailto:123456@qq.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456789@163.com" TargetMode="External"/><Relationship Id="rId5" Type="http://schemas.openxmlformats.org/officeDocument/2006/relationships/webSettings" Target="webSettings.xml"/><Relationship Id="rId10" Type="http://schemas.openxmlformats.org/officeDocument/2006/relationships/hyperlink" Target="mailto:123456@qq.com" TargetMode="External"/><Relationship Id="rId4" Type="http://schemas.openxmlformats.org/officeDocument/2006/relationships/settings" Target="settings.xml"/><Relationship Id="rId9" Type="http://schemas.openxmlformats.org/officeDocument/2006/relationships/hyperlink" Target="mailto:456789@163.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094EF-6633-4B0B-864F-C72F52F95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463</Words>
  <Characters>2643</Characters>
  <Application>Microsoft Office Word</Application>
  <DocSecurity>0</DocSecurity>
  <Lines>22</Lines>
  <Paragraphs>6</Paragraphs>
  <ScaleCrop>false</ScaleCrop>
  <Company>Microsoft</Company>
  <LinksUpToDate>false</LinksUpToDate>
  <CharactersWithSpaces>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YX</dc:creator>
  <cp:lastModifiedBy>csae</cp:lastModifiedBy>
  <cp:revision>58</cp:revision>
  <cp:lastPrinted>2020-09-08T06:48:00Z</cp:lastPrinted>
  <dcterms:created xsi:type="dcterms:W3CDTF">2020-07-14T06:56:00Z</dcterms:created>
  <dcterms:modified xsi:type="dcterms:W3CDTF">2020-10-09T01:10:00Z</dcterms:modified>
</cp:coreProperties>
</file>