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A39B6" w14:textId="5648B57B" w:rsidR="00F865DC" w:rsidRDefault="00F865DC" w:rsidP="00F865DC">
      <w:pPr>
        <w:spacing w:line="360" w:lineRule="exact"/>
        <w:jc w:val="center"/>
        <w:rPr>
          <w:b/>
          <w:bCs/>
          <w:sz w:val="30"/>
          <w:szCs w:val="30"/>
        </w:rPr>
      </w:pPr>
      <w:r w:rsidRPr="000443DB">
        <w:rPr>
          <w:b/>
          <w:bCs/>
          <w:sz w:val="30"/>
          <w:szCs w:val="30"/>
        </w:rPr>
        <w:t>山地特色高效农业创新发展学术研讨会</w:t>
      </w:r>
      <w:r w:rsidR="00487CA8">
        <w:rPr>
          <w:rFonts w:hint="eastAsia"/>
          <w:b/>
          <w:bCs/>
          <w:sz w:val="30"/>
          <w:szCs w:val="30"/>
        </w:rPr>
        <w:t>青年学者优秀报告</w:t>
      </w:r>
      <w:r w:rsidRPr="000443DB">
        <w:rPr>
          <w:rFonts w:hint="eastAsia"/>
          <w:b/>
          <w:bCs/>
          <w:sz w:val="30"/>
          <w:szCs w:val="30"/>
        </w:rPr>
        <w:t>名单</w:t>
      </w:r>
    </w:p>
    <w:p w14:paraId="22C398BC" w14:textId="77777777" w:rsidR="00E8507C" w:rsidRPr="000443DB" w:rsidRDefault="00E8507C" w:rsidP="00F865DC">
      <w:pPr>
        <w:spacing w:line="360" w:lineRule="exact"/>
        <w:jc w:val="center"/>
        <w:rPr>
          <w:b/>
          <w:bCs/>
          <w:sz w:val="30"/>
          <w:szCs w:val="30"/>
        </w:rPr>
      </w:pPr>
    </w:p>
    <w:tbl>
      <w:tblPr>
        <w:tblStyle w:val="a5"/>
        <w:tblW w:w="5089" w:type="pct"/>
        <w:tblInd w:w="-147" w:type="dxa"/>
        <w:tblLook w:val="04A0" w:firstRow="1" w:lastRow="0" w:firstColumn="1" w:lastColumn="0" w:noHBand="0" w:noVBand="1"/>
      </w:tblPr>
      <w:tblGrid>
        <w:gridCol w:w="710"/>
        <w:gridCol w:w="1702"/>
        <w:gridCol w:w="3119"/>
        <w:gridCol w:w="1560"/>
        <w:gridCol w:w="1353"/>
      </w:tblGrid>
      <w:tr w:rsidR="007B5FF2" w14:paraId="41A89293" w14:textId="37F4AB24" w:rsidTr="00E8507C">
        <w:tc>
          <w:tcPr>
            <w:tcW w:w="420" w:type="pct"/>
            <w:vAlign w:val="center"/>
          </w:tcPr>
          <w:p w14:paraId="42E4AC46" w14:textId="77777777" w:rsidR="007B5FF2" w:rsidRPr="007B5FF2" w:rsidRDefault="007B5FF2" w:rsidP="00E8507C">
            <w:pPr>
              <w:jc w:val="center"/>
              <w:rPr>
                <w:b/>
                <w:bCs/>
                <w:color w:val="000000"/>
              </w:rPr>
            </w:pPr>
            <w:r w:rsidRPr="007B5FF2"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1007" w:type="pct"/>
            <w:vAlign w:val="center"/>
          </w:tcPr>
          <w:p w14:paraId="59B1C145" w14:textId="4632C50F" w:rsidR="007B5FF2" w:rsidRPr="007B5FF2" w:rsidRDefault="007B5FF2" w:rsidP="00E8507C">
            <w:pPr>
              <w:jc w:val="center"/>
              <w:rPr>
                <w:b/>
                <w:bCs/>
                <w:color w:val="000000"/>
              </w:rPr>
            </w:pPr>
            <w:r w:rsidRPr="007B5FF2">
              <w:rPr>
                <w:rFonts w:hint="eastAsia"/>
                <w:b/>
                <w:bCs/>
                <w:color w:val="000000"/>
              </w:rPr>
              <w:t>报告单位</w:t>
            </w:r>
          </w:p>
        </w:tc>
        <w:tc>
          <w:tcPr>
            <w:tcW w:w="1847" w:type="pct"/>
            <w:vAlign w:val="center"/>
          </w:tcPr>
          <w:p w14:paraId="135064D6" w14:textId="24BE9D07" w:rsidR="007B5FF2" w:rsidRPr="007B5FF2" w:rsidRDefault="007B5FF2" w:rsidP="00E8507C">
            <w:pPr>
              <w:jc w:val="center"/>
              <w:rPr>
                <w:b/>
                <w:bCs/>
                <w:color w:val="000000"/>
              </w:rPr>
            </w:pPr>
            <w:r w:rsidRPr="007B5FF2">
              <w:rPr>
                <w:rFonts w:hint="eastAsia"/>
                <w:b/>
                <w:bCs/>
                <w:color w:val="000000"/>
              </w:rPr>
              <w:t>报告题目</w:t>
            </w:r>
          </w:p>
        </w:tc>
        <w:tc>
          <w:tcPr>
            <w:tcW w:w="924" w:type="pct"/>
            <w:vAlign w:val="center"/>
          </w:tcPr>
          <w:p w14:paraId="0E392762" w14:textId="33C7AC54" w:rsidR="007B5FF2" w:rsidRPr="007B5FF2" w:rsidRDefault="007B5FF2" w:rsidP="00E8507C">
            <w:pPr>
              <w:jc w:val="center"/>
              <w:rPr>
                <w:b/>
                <w:bCs/>
                <w:color w:val="000000"/>
              </w:rPr>
            </w:pPr>
            <w:r w:rsidRPr="007B5FF2">
              <w:rPr>
                <w:rFonts w:hint="eastAsia"/>
                <w:b/>
                <w:bCs/>
                <w:color w:val="000000"/>
              </w:rPr>
              <w:t>报告类别</w:t>
            </w:r>
          </w:p>
        </w:tc>
        <w:tc>
          <w:tcPr>
            <w:tcW w:w="801" w:type="pct"/>
            <w:vAlign w:val="center"/>
          </w:tcPr>
          <w:p w14:paraId="40564857" w14:textId="0AB1596A" w:rsidR="007B5FF2" w:rsidRPr="007B5FF2" w:rsidRDefault="007B5FF2" w:rsidP="00E8507C">
            <w:pPr>
              <w:jc w:val="center"/>
              <w:rPr>
                <w:b/>
                <w:bCs/>
                <w:color w:val="000000"/>
              </w:rPr>
            </w:pPr>
            <w:r w:rsidRPr="007B5FF2">
              <w:rPr>
                <w:rFonts w:hint="eastAsia"/>
                <w:b/>
                <w:bCs/>
                <w:color w:val="000000"/>
              </w:rPr>
              <w:t>报告作者</w:t>
            </w:r>
          </w:p>
        </w:tc>
      </w:tr>
      <w:tr w:rsidR="007B5FF2" w:rsidRPr="00E8507C" w14:paraId="7A9445CB" w14:textId="4921F74A" w:rsidTr="00E8507C">
        <w:tc>
          <w:tcPr>
            <w:tcW w:w="420" w:type="pct"/>
            <w:vAlign w:val="center"/>
          </w:tcPr>
          <w:p w14:paraId="7B0BDF2D" w14:textId="77777777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1</w:t>
            </w:r>
          </w:p>
        </w:tc>
        <w:tc>
          <w:tcPr>
            <w:tcW w:w="1007" w:type="pct"/>
            <w:vAlign w:val="center"/>
          </w:tcPr>
          <w:p w14:paraId="3B4E375C" w14:textId="77777777" w:rsidR="00E8507C" w:rsidRDefault="007B5FF2" w:rsidP="00E8507C">
            <w:pPr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内蒙古自治区</w:t>
            </w:r>
          </w:p>
          <w:p w14:paraId="117DB005" w14:textId="42AE914C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农牧业科学院</w:t>
            </w:r>
          </w:p>
        </w:tc>
        <w:tc>
          <w:tcPr>
            <w:tcW w:w="1847" w:type="pct"/>
            <w:vAlign w:val="center"/>
          </w:tcPr>
          <w:p w14:paraId="1DD66E3C" w14:textId="7B406391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殖质土壤中木质纤维素降解细菌的筛选与全基因组分析</w:t>
            </w:r>
          </w:p>
        </w:tc>
        <w:tc>
          <w:tcPr>
            <w:tcW w:w="924" w:type="pct"/>
            <w:vAlign w:val="center"/>
          </w:tcPr>
          <w:p w14:paraId="464FB309" w14:textId="7038BAA4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技术创新与攻关</w:t>
            </w:r>
          </w:p>
        </w:tc>
        <w:tc>
          <w:tcPr>
            <w:tcW w:w="801" w:type="pct"/>
            <w:vAlign w:val="center"/>
          </w:tcPr>
          <w:p w14:paraId="3718A8E0" w14:textId="4B5D2747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张天娇</w:t>
            </w:r>
          </w:p>
        </w:tc>
      </w:tr>
      <w:tr w:rsidR="007B5FF2" w:rsidRPr="00E8507C" w14:paraId="7333B6BC" w14:textId="48136ECB" w:rsidTr="00E8507C">
        <w:tc>
          <w:tcPr>
            <w:tcW w:w="420" w:type="pct"/>
            <w:vAlign w:val="center"/>
          </w:tcPr>
          <w:p w14:paraId="254681AC" w14:textId="77777777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1007" w:type="pct"/>
            <w:vAlign w:val="center"/>
          </w:tcPr>
          <w:p w14:paraId="1CE95FF4" w14:textId="4FB8B8D1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中国农业大学</w:t>
            </w:r>
          </w:p>
        </w:tc>
        <w:tc>
          <w:tcPr>
            <w:tcW w:w="1847" w:type="pct"/>
            <w:vAlign w:val="center"/>
          </w:tcPr>
          <w:p w14:paraId="4012DD85" w14:textId="7C970496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云南高原有机茶园土壤微生物群落结构及稳定性研究</w:t>
            </w:r>
          </w:p>
        </w:tc>
        <w:tc>
          <w:tcPr>
            <w:tcW w:w="924" w:type="pct"/>
            <w:vAlign w:val="center"/>
          </w:tcPr>
          <w:p w14:paraId="2EC914E7" w14:textId="4897E674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技术创新与攻关</w:t>
            </w:r>
          </w:p>
        </w:tc>
        <w:tc>
          <w:tcPr>
            <w:tcW w:w="801" w:type="pct"/>
            <w:vAlign w:val="center"/>
          </w:tcPr>
          <w:p w14:paraId="2C8E3E49" w14:textId="0670C2A4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黄鑫慧</w:t>
            </w:r>
          </w:p>
        </w:tc>
      </w:tr>
      <w:tr w:rsidR="007B5FF2" w:rsidRPr="00E8507C" w14:paraId="728DCCE4" w14:textId="67F83682" w:rsidTr="00E8507C">
        <w:tc>
          <w:tcPr>
            <w:tcW w:w="420" w:type="pct"/>
            <w:vAlign w:val="center"/>
          </w:tcPr>
          <w:p w14:paraId="21F63BD1" w14:textId="77777777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sz w:val="24"/>
              </w:rPr>
              <w:t>3</w:t>
            </w:r>
          </w:p>
        </w:tc>
        <w:tc>
          <w:tcPr>
            <w:tcW w:w="1007" w:type="pct"/>
            <w:vAlign w:val="center"/>
          </w:tcPr>
          <w:p w14:paraId="7E617B97" w14:textId="2EE7C088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内蒙古农业大学</w:t>
            </w:r>
          </w:p>
        </w:tc>
        <w:tc>
          <w:tcPr>
            <w:tcW w:w="1847" w:type="pct"/>
            <w:vAlign w:val="center"/>
          </w:tcPr>
          <w:p w14:paraId="7CCF58AC" w14:textId="0BD1E8AB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内蒙古酸马奶微生物代谢网络的构建及功能特性研究</w:t>
            </w:r>
          </w:p>
        </w:tc>
        <w:tc>
          <w:tcPr>
            <w:tcW w:w="924" w:type="pct"/>
            <w:vAlign w:val="center"/>
          </w:tcPr>
          <w:p w14:paraId="3989B266" w14:textId="0ED791A2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技术创新与攻关</w:t>
            </w:r>
          </w:p>
        </w:tc>
        <w:tc>
          <w:tcPr>
            <w:tcW w:w="801" w:type="pct"/>
            <w:vAlign w:val="center"/>
          </w:tcPr>
          <w:p w14:paraId="384FF7B6" w14:textId="7EFABF73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夏亚男</w:t>
            </w:r>
          </w:p>
        </w:tc>
      </w:tr>
      <w:tr w:rsidR="007B5FF2" w:rsidRPr="00E8507C" w14:paraId="7C59717C" w14:textId="6EDEDCD4" w:rsidTr="00E8507C">
        <w:tc>
          <w:tcPr>
            <w:tcW w:w="420" w:type="pct"/>
            <w:vAlign w:val="center"/>
          </w:tcPr>
          <w:p w14:paraId="44FA3EDD" w14:textId="77777777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sz w:val="24"/>
              </w:rPr>
              <w:t>4</w:t>
            </w:r>
          </w:p>
        </w:tc>
        <w:tc>
          <w:tcPr>
            <w:tcW w:w="1007" w:type="pct"/>
            <w:vAlign w:val="center"/>
          </w:tcPr>
          <w:p w14:paraId="4F4A7DD3" w14:textId="748FA98B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河北北方学院</w:t>
            </w:r>
          </w:p>
        </w:tc>
        <w:tc>
          <w:tcPr>
            <w:tcW w:w="1847" w:type="pct"/>
            <w:vAlign w:val="center"/>
          </w:tcPr>
          <w:p w14:paraId="77C9E3D0" w14:textId="4668229F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玫瑰黄链霉菌活性代谢产物</w:t>
            </w:r>
            <w:r w:rsidRPr="00E8507C">
              <w:rPr>
                <w:rFonts w:ascii="仿宋" w:eastAsia="仿宋" w:hAnsi="仿宋" w:cs="Calibri"/>
                <w:bCs/>
                <w:color w:val="000000"/>
              </w:rPr>
              <w:t>RM</w:t>
            </w:r>
            <w:r w:rsidRPr="00E8507C">
              <w:rPr>
                <w:rFonts w:ascii="仿宋" w:eastAsia="仿宋" w:hAnsi="仿宋" w:hint="eastAsia"/>
                <w:bCs/>
                <w:color w:val="000000"/>
              </w:rPr>
              <w:t>合成基因簇研究进展</w:t>
            </w:r>
          </w:p>
        </w:tc>
        <w:tc>
          <w:tcPr>
            <w:tcW w:w="924" w:type="pct"/>
            <w:vAlign w:val="center"/>
          </w:tcPr>
          <w:p w14:paraId="17358C70" w14:textId="2405019C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技术创新与攻关</w:t>
            </w:r>
          </w:p>
        </w:tc>
        <w:tc>
          <w:tcPr>
            <w:tcW w:w="801" w:type="pct"/>
            <w:vAlign w:val="center"/>
          </w:tcPr>
          <w:p w14:paraId="76CA9771" w14:textId="6F1B7AF6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沈凤英</w:t>
            </w:r>
          </w:p>
        </w:tc>
      </w:tr>
      <w:tr w:rsidR="007B5FF2" w:rsidRPr="00E8507C" w14:paraId="4661C244" w14:textId="5520AF94" w:rsidTr="00E8507C">
        <w:tc>
          <w:tcPr>
            <w:tcW w:w="420" w:type="pct"/>
            <w:vAlign w:val="center"/>
          </w:tcPr>
          <w:p w14:paraId="0E63A939" w14:textId="77777777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sz w:val="24"/>
              </w:rPr>
              <w:t>5</w:t>
            </w:r>
          </w:p>
        </w:tc>
        <w:tc>
          <w:tcPr>
            <w:tcW w:w="1007" w:type="pct"/>
            <w:vAlign w:val="center"/>
          </w:tcPr>
          <w:p w14:paraId="205F96E6" w14:textId="0C491F8A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河北农业大学</w:t>
            </w:r>
          </w:p>
        </w:tc>
        <w:tc>
          <w:tcPr>
            <w:tcW w:w="1847" w:type="pct"/>
            <w:vAlign w:val="center"/>
          </w:tcPr>
          <w:p w14:paraId="0E2CA8F5" w14:textId="6C4BA176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生物发酵核桃肽产品开发</w:t>
            </w:r>
          </w:p>
        </w:tc>
        <w:tc>
          <w:tcPr>
            <w:tcW w:w="924" w:type="pct"/>
            <w:vAlign w:val="center"/>
          </w:tcPr>
          <w:p w14:paraId="625A89B5" w14:textId="2C7E0BC7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技术创新与攻关</w:t>
            </w:r>
          </w:p>
        </w:tc>
        <w:tc>
          <w:tcPr>
            <w:tcW w:w="801" w:type="pct"/>
            <w:vAlign w:val="center"/>
          </w:tcPr>
          <w:p w14:paraId="61FC9F66" w14:textId="7A9697F2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张小琴</w:t>
            </w:r>
          </w:p>
        </w:tc>
      </w:tr>
      <w:tr w:rsidR="007B5FF2" w:rsidRPr="00E8507C" w14:paraId="4CB3D623" w14:textId="337BF5B4" w:rsidTr="00E8507C">
        <w:tc>
          <w:tcPr>
            <w:tcW w:w="420" w:type="pct"/>
            <w:vAlign w:val="center"/>
          </w:tcPr>
          <w:p w14:paraId="2F66788E" w14:textId="77777777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sz w:val="24"/>
              </w:rPr>
              <w:t>6</w:t>
            </w:r>
          </w:p>
        </w:tc>
        <w:tc>
          <w:tcPr>
            <w:tcW w:w="1007" w:type="pct"/>
            <w:vAlign w:val="center"/>
          </w:tcPr>
          <w:p w14:paraId="3E08F863" w14:textId="77777777" w:rsidR="00E8507C" w:rsidRDefault="007B5FF2" w:rsidP="00E8507C">
            <w:pPr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内蒙古自治区</w:t>
            </w:r>
          </w:p>
          <w:p w14:paraId="092BAEDD" w14:textId="792DB764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农牧业科学院</w:t>
            </w:r>
          </w:p>
        </w:tc>
        <w:tc>
          <w:tcPr>
            <w:tcW w:w="1847" w:type="pct"/>
            <w:vAlign w:val="center"/>
          </w:tcPr>
          <w:p w14:paraId="6BE00E81" w14:textId="06DF3CA7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基于休耕轮作对大兴安岭西麓旱作黑土微生物活性影响的研究</w:t>
            </w:r>
          </w:p>
        </w:tc>
        <w:tc>
          <w:tcPr>
            <w:tcW w:w="924" w:type="pct"/>
            <w:vAlign w:val="center"/>
          </w:tcPr>
          <w:p w14:paraId="0D9949E0" w14:textId="498CAF2C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技术创新与攻关</w:t>
            </w:r>
          </w:p>
        </w:tc>
        <w:tc>
          <w:tcPr>
            <w:tcW w:w="801" w:type="pct"/>
            <w:vAlign w:val="center"/>
          </w:tcPr>
          <w:p w14:paraId="358DD894" w14:textId="352908A5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王建国</w:t>
            </w:r>
          </w:p>
        </w:tc>
      </w:tr>
      <w:tr w:rsidR="007B5FF2" w:rsidRPr="00E8507C" w14:paraId="55B8C88E" w14:textId="1DBA659B" w:rsidTr="00E8507C">
        <w:tc>
          <w:tcPr>
            <w:tcW w:w="420" w:type="pct"/>
            <w:vAlign w:val="center"/>
          </w:tcPr>
          <w:p w14:paraId="2A2AECA9" w14:textId="77777777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sz w:val="24"/>
              </w:rPr>
              <w:t>7</w:t>
            </w:r>
          </w:p>
        </w:tc>
        <w:tc>
          <w:tcPr>
            <w:tcW w:w="1007" w:type="pct"/>
            <w:vAlign w:val="center"/>
          </w:tcPr>
          <w:p w14:paraId="4BC5D11B" w14:textId="023D7DBC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河北农业大学</w:t>
            </w:r>
          </w:p>
        </w:tc>
        <w:tc>
          <w:tcPr>
            <w:tcW w:w="1847" w:type="pct"/>
            <w:vAlign w:val="center"/>
          </w:tcPr>
          <w:p w14:paraId="7EF3DE1C" w14:textId="0C0D35F8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马铃薯全浆对面条品质的影响</w:t>
            </w:r>
          </w:p>
        </w:tc>
        <w:tc>
          <w:tcPr>
            <w:tcW w:w="924" w:type="pct"/>
            <w:vAlign w:val="center"/>
          </w:tcPr>
          <w:p w14:paraId="6C9CC830" w14:textId="71DC2610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区域资源综合开发利用</w:t>
            </w:r>
          </w:p>
        </w:tc>
        <w:tc>
          <w:tcPr>
            <w:tcW w:w="801" w:type="pct"/>
            <w:vAlign w:val="center"/>
          </w:tcPr>
          <w:p w14:paraId="12D8BBDC" w14:textId="25AD22C6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柳向云</w:t>
            </w:r>
          </w:p>
        </w:tc>
      </w:tr>
      <w:tr w:rsidR="007B5FF2" w:rsidRPr="00E8507C" w14:paraId="165A027B" w14:textId="1FABA484" w:rsidTr="00E8507C">
        <w:tc>
          <w:tcPr>
            <w:tcW w:w="420" w:type="pct"/>
            <w:vAlign w:val="center"/>
          </w:tcPr>
          <w:p w14:paraId="2CF2D7D0" w14:textId="77777777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sz w:val="24"/>
              </w:rPr>
              <w:t>8</w:t>
            </w:r>
          </w:p>
        </w:tc>
        <w:tc>
          <w:tcPr>
            <w:tcW w:w="1007" w:type="pct"/>
            <w:vAlign w:val="center"/>
          </w:tcPr>
          <w:p w14:paraId="7B4E1370" w14:textId="7E1BD0EE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河北农业大学</w:t>
            </w:r>
          </w:p>
        </w:tc>
        <w:tc>
          <w:tcPr>
            <w:tcW w:w="1847" w:type="pct"/>
            <w:vAlign w:val="center"/>
          </w:tcPr>
          <w:p w14:paraId="7D4C9776" w14:textId="0C2B33D9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基于气味传感和光谱特性的马铃薯贮藏期干腐病检测方法研究</w:t>
            </w:r>
          </w:p>
        </w:tc>
        <w:tc>
          <w:tcPr>
            <w:tcW w:w="924" w:type="pct"/>
            <w:vAlign w:val="center"/>
          </w:tcPr>
          <w:p w14:paraId="7E5B79BB" w14:textId="7070C932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区域资源综合开发利用</w:t>
            </w:r>
          </w:p>
        </w:tc>
        <w:tc>
          <w:tcPr>
            <w:tcW w:w="801" w:type="pct"/>
            <w:vAlign w:val="center"/>
          </w:tcPr>
          <w:p w14:paraId="16D31B45" w14:textId="31E37A4D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张凡</w:t>
            </w:r>
          </w:p>
        </w:tc>
      </w:tr>
      <w:tr w:rsidR="007B5FF2" w:rsidRPr="00E8507C" w14:paraId="75A79C9B" w14:textId="3BC9EC33" w:rsidTr="00E8507C">
        <w:tc>
          <w:tcPr>
            <w:tcW w:w="420" w:type="pct"/>
            <w:vAlign w:val="center"/>
          </w:tcPr>
          <w:p w14:paraId="161DF2CA" w14:textId="77777777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sz w:val="24"/>
              </w:rPr>
              <w:t>9</w:t>
            </w:r>
          </w:p>
        </w:tc>
        <w:tc>
          <w:tcPr>
            <w:tcW w:w="1007" w:type="pct"/>
            <w:vAlign w:val="center"/>
          </w:tcPr>
          <w:p w14:paraId="15F7FB83" w14:textId="7ED7AE9D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南京农业大学</w:t>
            </w:r>
          </w:p>
        </w:tc>
        <w:tc>
          <w:tcPr>
            <w:tcW w:w="1847" w:type="pct"/>
            <w:vAlign w:val="center"/>
          </w:tcPr>
          <w:p w14:paraId="6578990B" w14:textId="3352CAA7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国际可持续农业发展经验</w:t>
            </w:r>
          </w:p>
        </w:tc>
        <w:tc>
          <w:tcPr>
            <w:tcW w:w="924" w:type="pct"/>
            <w:vAlign w:val="center"/>
          </w:tcPr>
          <w:p w14:paraId="5E942DA3" w14:textId="0A3527D6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区域资源综合开发利用</w:t>
            </w:r>
          </w:p>
        </w:tc>
        <w:tc>
          <w:tcPr>
            <w:tcW w:w="801" w:type="pct"/>
            <w:vAlign w:val="center"/>
          </w:tcPr>
          <w:p w14:paraId="4C773AF7" w14:textId="3445F4F0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王羽涛</w:t>
            </w:r>
          </w:p>
        </w:tc>
      </w:tr>
      <w:tr w:rsidR="007B5FF2" w:rsidRPr="00E8507C" w14:paraId="38396445" w14:textId="151DF8CA" w:rsidTr="00E8507C">
        <w:tc>
          <w:tcPr>
            <w:tcW w:w="420" w:type="pct"/>
            <w:vAlign w:val="center"/>
          </w:tcPr>
          <w:p w14:paraId="3A2FD0B5" w14:textId="77777777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sz w:val="24"/>
              </w:rPr>
              <w:t>1</w:t>
            </w:r>
            <w:r w:rsidRPr="00E8507C">
              <w:rPr>
                <w:rFonts w:ascii="仿宋" w:eastAsia="仿宋" w:hAnsi="仿宋"/>
                <w:bCs/>
                <w:sz w:val="24"/>
              </w:rPr>
              <w:t>0</w:t>
            </w:r>
          </w:p>
        </w:tc>
        <w:tc>
          <w:tcPr>
            <w:tcW w:w="1007" w:type="pct"/>
            <w:vAlign w:val="center"/>
          </w:tcPr>
          <w:p w14:paraId="576686E5" w14:textId="7AD27DDD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南京农业大学</w:t>
            </w:r>
          </w:p>
        </w:tc>
        <w:tc>
          <w:tcPr>
            <w:tcW w:w="1847" w:type="pct"/>
            <w:vAlign w:val="center"/>
          </w:tcPr>
          <w:p w14:paraId="1351E28D" w14:textId="78338FF4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国际可持续农业发展实践探索</w:t>
            </w:r>
          </w:p>
        </w:tc>
        <w:tc>
          <w:tcPr>
            <w:tcW w:w="924" w:type="pct"/>
            <w:vAlign w:val="center"/>
          </w:tcPr>
          <w:p w14:paraId="476CE927" w14:textId="6D266977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区域资源综合开发利用</w:t>
            </w:r>
          </w:p>
        </w:tc>
        <w:tc>
          <w:tcPr>
            <w:tcW w:w="801" w:type="pct"/>
            <w:vAlign w:val="center"/>
          </w:tcPr>
          <w:p w14:paraId="39DE15CE" w14:textId="75A8F4BC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韩光</w:t>
            </w:r>
          </w:p>
        </w:tc>
      </w:tr>
      <w:tr w:rsidR="007B5FF2" w:rsidRPr="00E8507C" w14:paraId="28F37B14" w14:textId="17F75110" w:rsidTr="00E8507C">
        <w:tc>
          <w:tcPr>
            <w:tcW w:w="420" w:type="pct"/>
            <w:vAlign w:val="center"/>
          </w:tcPr>
          <w:p w14:paraId="0CC88283" w14:textId="77777777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sz w:val="24"/>
              </w:rPr>
              <w:t>1</w:t>
            </w:r>
            <w:r w:rsidRPr="00E8507C">
              <w:rPr>
                <w:rFonts w:ascii="仿宋" w:eastAsia="仿宋" w:hAnsi="仿宋"/>
                <w:bCs/>
                <w:sz w:val="24"/>
              </w:rPr>
              <w:t>1</w:t>
            </w:r>
          </w:p>
        </w:tc>
        <w:tc>
          <w:tcPr>
            <w:tcW w:w="1007" w:type="pct"/>
            <w:vAlign w:val="center"/>
          </w:tcPr>
          <w:p w14:paraId="69E177D4" w14:textId="77777777" w:rsidR="00E8507C" w:rsidRDefault="007B5FF2" w:rsidP="00E8507C">
            <w:pPr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内蒙古自治区</w:t>
            </w:r>
          </w:p>
          <w:p w14:paraId="51AEF287" w14:textId="09BEEDA4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农牧业科学院</w:t>
            </w:r>
          </w:p>
        </w:tc>
        <w:tc>
          <w:tcPr>
            <w:tcW w:w="1847" w:type="pct"/>
            <w:vAlign w:val="center"/>
          </w:tcPr>
          <w:p w14:paraId="3F9B0DA5" w14:textId="3F519148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河北坝上农牧交错带农田与草地水分利用规律</w:t>
            </w:r>
          </w:p>
        </w:tc>
        <w:tc>
          <w:tcPr>
            <w:tcW w:w="924" w:type="pct"/>
            <w:vAlign w:val="center"/>
          </w:tcPr>
          <w:p w14:paraId="3A67534D" w14:textId="373F5232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区域资源综合开发利用</w:t>
            </w:r>
          </w:p>
        </w:tc>
        <w:tc>
          <w:tcPr>
            <w:tcW w:w="801" w:type="pct"/>
            <w:vAlign w:val="center"/>
          </w:tcPr>
          <w:p w14:paraId="05ED8265" w14:textId="1341163E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赵坤</w:t>
            </w:r>
          </w:p>
        </w:tc>
      </w:tr>
      <w:tr w:rsidR="007B5FF2" w:rsidRPr="00E8507C" w14:paraId="664714F4" w14:textId="03B01D49" w:rsidTr="00E8507C">
        <w:tc>
          <w:tcPr>
            <w:tcW w:w="420" w:type="pct"/>
            <w:vAlign w:val="center"/>
          </w:tcPr>
          <w:p w14:paraId="1FC57A65" w14:textId="77777777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sz w:val="24"/>
              </w:rPr>
              <w:t>1</w:t>
            </w:r>
            <w:r w:rsidRPr="00E8507C">
              <w:rPr>
                <w:rFonts w:ascii="仿宋" w:eastAsia="仿宋" w:hAnsi="仿宋"/>
                <w:bCs/>
                <w:sz w:val="24"/>
              </w:rPr>
              <w:t>2</w:t>
            </w:r>
          </w:p>
        </w:tc>
        <w:tc>
          <w:tcPr>
            <w:tcW w:w="1007" w:type="pct"/>
            <w:vAlign w:val="center"/>
          </w:tcPr>
          <w:p w14:paraId="75F53D25" w14:textId="42FF0657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山西农业大学</w:t>
            </w:r>
          </w:p>
        </w:tc>
        <w:tc>
          <w:tcPr>
            <w:tcW w:w="1847" w:type="pct"/>
            <w:vAlign w:val="center"/>
          </w:tcPr>
          <w:p w14:paraId="5C37A715" w14:textId="4CA30BD3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不同生态区域春玉米品种氮代谢特性及品质形成影响机制研究</w:t>
            </w:r>
          </w:p>
        </w:tc>
        <w:tc>
          <w:tcPr>
            <w:tcW w:w="924" w:type="pct"/>
            <w:vAlign w:val="center"/>
          </w:tcPr>
          <w:p w14:paraId="5E11A72B" w14:textId="26097DCA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区域资源综合开发利用</w:t>
            </w:r>
          </w:p>
        </w:tc>
        <w:tc>
          <w:tcPr>
            <w:tcW w:w="801" w:type="pct"/>
            <w:vAlign w:val="center"/>
          </w:tcPr>
          <w:p w14:paraId="16601CAA" w14:textId="552B6395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杨绣娟</w:t>
            </w:r>
          </w:p>
        </w:tc>
      </w:tr>
      <w:tr w:rsidR="007B5FF2" w:rsidRPr="00E8507C" w14:paraId="3ED5272B" w14:textId="00386081" w:rsidTr="00E8507C">
        <w:tc>
          <w:tcPr>
            <w:tcW w:w="420" w:type="pct"/>
            <w:vAlign w:val="center"/>
          </w:tcPr>
          <w:p w14:paraId="4FFBC9E7" w14:textId="77777777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sz w:val="24"/>
              </w:rPr>
              <w:t>1</w:t>
            </w:r>
            <w:r w:rsidRPr="00E8507C">
              <w:rPr>
                <w:rFonts w:ascii="仿宋" w:eastAsia="仿宋" w:hAnsi="仿宋"/>
                <w:bCs/>
                <w:sz w:val="24"/>
              </w:rPr>
              <w:t>3</w:t>
            </w:r>
          </w:p>
        </w:tc>
        <w:tc>
          <w:tcPr>
            <w:tcW w:w="1007" w:type="pct"/>
            <w:vAlign w:val="center"/>
          </w:tcPr>
          <w:p w14:paraId="097D8707" w14:textId="7C98239E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海南大学</w:t>
            </w:r>
          </w:p>
        </w:tc>
        <w:tc>
          <w:tcPr>
            <w:tcW w:w="1847" w:type="pct"/>
            <w:vAlign w:val="center"/>
          </w:tcPr>
          <w:p w14:paraId="2FB1BE6F" w14:textId="739B5217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农业投入品包装废弃物回收处理系统平台研发与应用</w:t>
            </w:r>
          </w:p>
        </w:tc>
        <w:tc>
          <w:tcPr>
            <w:tcW w:w="924" w:type="pct"/>
            <w:vAlign w:val="center"/>
          </w:tcPr>
          <w:p w14:paraId="50E36637" w14:textId="28A93990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特色农产品及乡村振兴</w:t>
            </w:r>
          </w:p>
        </w:tc>
        <w:tc>
          <w:tcPr>
            <w:tcW w:w="801" w:type="pct"/>
            <w:vAlign w:val="center"/>
          </w:tcPr>
          <w:p w14:paraId="0DDAF7ED" w14:textId="7F1210DE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孙梦陶</w:t>
            </w:r>
          </w:p>
        </w:tc>
      </w:tr>
      <w:tr w:rsidR="007B5FF2" w:rsidRPr="00E8507C" w14:paraId="2E62E4BC" w14:textId="24660862" w:rsidTr="00E8507C">
        <w:tc>
          <w:tcPr>
            <w:tcW w:w="420" w:type="pct"/>
            <w:vAlign w:val="center"/>
          </w:tcPr>
          <w:p w14:paraId="124C78A3" w14:textId="77777777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sz w:val="24"/>
              </w:rPr>
              <w:t>1</w:t>
            </w:r>
            <w:r w:rsidRPr="00E8507C">
              <w:rPr>
                <w:rFonts w:ascii="仿宋" w:eastAsia="仿宋" w:hAnsi="仿宋"/>
                <w:bCs/>
                <w:sz w:val="24"/>
              </w:rPr>
              <w:t>4</w:t>
            </w:r>
          </w:p>
        </w:tc>
        <w:tc>
          <w:tcPr>
            <w:tcW w:w="1007" w:type="pct"/>
            <w:vAlign w:val="center"/>
          </w:tcPr>
          <w:p w14:paraId="1ABCBACB" w14:textId="731E0064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河北农业大学</w:t>
            </w:r>
          </w:p>
        </w:tc>
        <w:tc>
          <w:tcPr>
            <w:tcW w:w="1847" w:type="pct"/>
            <w:vAlign w:val="center"/>
          </w:tcPr>
          <w:p w14:paraId="5556AC5A" w14:textId="61020452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山区休闲农业规划技术集成创新与示范</w:t>
            </w:r>
          </w:p>
        </w:tc>
        <w:tc>
          <w:tcPr>
            <w:tcW w:w="924" w:type="pct"/>
            <w:vAlign w:val="center"/>
          </w:tcPr>
          <w:p w14:paraId="791ED1C8" w14:textId="256CB1B4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特色农产品及乡村振兴</w:t>
            </w:r>
          </w:p>
        </w:tc>
        <w:tc>
          <w:tcPr>
            <w:tcW w:w="801" w:type="pct"/>
            <w:vAlign w:val="center"/>
          </w:tcPr>
          <w:p w14:paraId="795C4BCE" w14:textId="55EA2027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王宇璇</w:t>
            </w:r>
          </w:p>
        </w:tc>
      </w:tr>
      <w:tr w:rsidR="007B5FF2" w:rsidRPr="00E8507C" w14:paraId="49426614" w14:textId="64D516B1" w:rsidTr="00E8507C">
        <w:tc>
          <w:tcPr>
            <w:tcW w:w="420" w:type="pct"/>
            <w:vAlign w:val="center"/>
          </w:tcPr>
          <w:p w14:paraId="22EDDC89" w14:textId="77777777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sz w:val="24"/>
              </w:rPr>
              <w:t>1</w:t>
            </w:r>
            <w:r w:rsidRPr="00E8507C">
              <w:rPr>
                <w:rFonts w:ascii="仿宋" w:eastAsia="仿宋" w:hAnsi="仿宋"/>
                <w:bCs/>
                <w:sz w:val="24"/>
              </w:rPr>
              <w:t>5</w:t>
            </w:r>
          </w:p>
        </w:tc>
        <w:tc>
          <w:tcPr>
            <w:tcW w:w="1007" w:type="pct"/>
            <w:vAlign w:val="center"/>
          </w:tcPr>
          <w:p w14:paraId="7CAF5616" w14:textId="77777777" w:rsidR="00E8507C" w:rsidRDefault="007B5FF2" w:rsidP="00E8507C">
            <w:pPr>
              <w:jc w:val="center"/>
              <w:rPr>
                <w:rFonts w:ascii="仿宋" w:eastAsia="仿宋" w:hAnsi="仿宋"/>
                <w:bCs/>
                <w:color w:val="000000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内蒙古自治区</w:t>
            </w:r>
          </w:p>
          <w:p w14:paraId="1A323E40" w14:textId="6D867BF5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农牧业科学院</w:t>
            </w:r>
          </w:p>
        </w:tc>
        <w:tc>
          <w:tcPr>
            <w:tcW w:w="1847" w:type="pct"/>
            <w:vAlign w:val="center"/>
          </w:tcPr>
          <w:p w14:paraId="148AE5DC" w14:textId="6932004E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大兴安岭西麓轮作农田土壤微生物动态变化</w:t>
            </w:r>
          </w:p>
        </w:tc>
        <w:tc>
          <w:tcPr>
            <w:tcW w:w="924" w:type="pct"/>
            <w:vAlign w:val="center"/>
          </w:tcPr>
          <w:p w14:paraId="2FA0DCC6" w14:textId="3E42A48D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特色农产品及乡村振兴</w:t>
            </w:r>
          </w:p>
        </w:tc>
        <w:tc>
          <w:tcPr>
            <w:tcW w:w="801" w:type="pct"/>
            <w:vAlign w:val="center"/>
          </w:tcPr>
          <w:p w14:paraId="5DD4840D" w14:textId="1DAF8480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魏淑丽</w:t>
            </w:r>
          </w:p>
        </w:tc>
      </w:tr>
      <w:tr w:rsidR="007B5FF2" w:rsidRPr="00E8507C" w14:paraId="36012EFB" w14:textId="3CDADB50" w:rsidTr="00E8507C">
        <w:tc>
          <w:tcPr>
            <w:tcW w:w="420" w:type="pct"/>
            <w:vAlign w:val="center"/>
          </w:tcPr>
          <w:p w14:paraId="1352F86B" w14:textId="77777777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sz w:val="24"/>
              </w:rPr>
              <w:t>1</w:t>
            </w:r>
            <w:r w:rsidRPr="00E8507C">
              <w:rPr>
                <w:rFonts w:ascii="仿宋" w:eastAsia="仿宋" w:hAnsi="仿宋"/>
                <w:bCs/>
                <w:sz w:val="24"/>
              </w:rPr>
              <w:t>6</w:t>
            </w:r>
          </w:p>
        </w:tc>
        <w:tc>
          <w:tcPr>
            <w:tcW w:w="1007" w:type="pct"/>
            <w:vAlign w:val="center"/>
          </w:tcPr>
          <w:p w14:paraId="7110CA9A" w14:textId="717ADCB7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河北北方学院</w:t>
            </w:r>
          </w:p>
        </w:tc>
        <w:tc>
          <w:tcPr>
            <w:tcW w:w="1847" w:type="pct"/>
            <w:vAlign w:val="center"/>
          </w:tcPr>
          <w:p w14:paraId="2C397CD1" w14:textId="11725DDB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青贮玉米生产系统对气候变化的响应机制及其适应性栽培途径</w:t>
            </w:r>
          </w:p>
        </w:tc>
        <w:tc>
          <w:tcPr>
            <w:tcW w:w="924" w:type="pct"/>
            <w:vAlign w:val="center"/>
          </w:tcPr>
          <w:p w14:paraId="347635F8" w14:textId="6B875A52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特色农产品及乡村振兴</w:t>
            </w:r>
          </w:p>
        </w:tc>
        <w:tc>
          <w:tcPr>
            <w:tcW w:w="801" w:type="pct"/>
            <w:vAlign w:val="center"/>
          </w:tcPr>
          <w:p w14:paraId="331C57D1" w14:textId="42A0EBBB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翁巧云</w:t>
            </w:r>
          </w:p>
        </w:tc>
      </w:tr>
      <w:tr w:rsidR="007B5FF2" w:rsidRPr="00E8507C" w14:paraId="778FB6AD" w14:textId="6161B8E7" w:rsidTr="00E8507C">
        <w:tc>
          <w:tcPr>
            <w:tcW w:w="420" w:type="pct"/>
            <w:vAlign w:val="center"/>
          </w:tcPr>
          <w:p w14:paraId="66741C63" w14:textId="77777777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sz w:val="24"/>
              </w:rPr>
              <w:t>1</w:t>
            </w:r>
            <w:r w:rsidRPr="00E8507C">
              <w:rPr>
                <w:rFonts w:ascii="仿宋" w:eastAsia="仿宋" w:hAnsi="仿宋"/>
                <w:bCs/>
                <w:sz w:val="24"/>
              </w:rPr>
              <w:t>7</w:t>
            </w:r>
          </w:p>
        </w:tc>
        <w:tc>
          <w:tcPr>
            <w:tcW w:w="1007" w:type="pct"/>
            <w:vAlign w:val="center"/>
          </w:tcPr>
          <w:p w14:paraId="0F71ED91" w14:textId="32804D29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河北农业大学</w:t>
            </w:r>
          </w:p>
        </w:tc>
        <w:tc>
          <w:tcPr>
            <w:tcW w:w="1847" w:type="pct"/>
            <w:vAlign w:val="center"/>
          </w:tcPr>
          <w:p w14:paraId="20B380DC" w14:textId="7F1CEAC4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覆盖作物的效益及其合理选择的研究进展</w:t>
            </w:r>
          </w:p>
        </w:tc>
        <w:tc>
          <w:tcPr>
            <w:tcW w:w="924" w:type="pct"/>
            <w:vAlign w:val="center"/>
          </w:tcPr>
          <w:p w14:paraId="21633FB5" w14:textId="13676F58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特色农产品及乡村振兴</w:t>
            </w:r>
          </w:p>
        </w:tc>
        <w:tc>
          <w:tcPr>
            <w:tcW w:w="801" w:type="pct"/>
            <w:vAlign w:val="center"/>
          </w:tcPr>
          <w:p w14:paraId="7CFF56CC" w14:textId="02274C7A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张益兴</w:t>
            </w:r>
          </w:p>
        </w:tc>
      </w:tr>
      <w:tr w:rsidR="007B5FF2" w:rsidRPr="00E8507C" w14:paraId="20BAA612" w14:textId="6AB1CAFD" w:rsidTr="00E8507C">
        <w:tc>
          <w:tcPr>
            <w:tcW w:w="420" w:type="pct"/>
            <w:vAlign w:val="center"/>
          </w:tcPr>
          <w:p w14:paraId="5F600654" w14:textId="77777777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sz w:val="24"/>
              </w:rPr>
              <w:t>1</w:t>
            </w:r>
            <w:r w:rsidRPr="00E8507C">
              <w:rPr>
                <w:rFonts w:ascii="仿宋" w:eastAsia="仿宋" w:hAnsi="仿宋"/>
                <w:bCs/>
                <w:sz w:val="24"/>
              </w:rPr>
              <w:t>8</w:t>
            </w:r>
          </w:p>
        </w:tc>
        <w:tc>
          <w:tcPr>
            <w:tcW w:w="1007" w:type="pct"/>
            <w:vAlign w:val="center"/>
          </w:tcPr>
          <w:p w14:paraId="01DFAB8C" w14:textId="38AD9F11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河北农业大学</w:t>
            </w:r>
          </w:p>
        </w:tc>
        <w:tc>
          <w:tcPr>
            <w:tcW w:w="1847" w:type="pct"/>
            <w:vAlign w:val="center"/>
          </w:tcPr>
          <w:p w14:paraId="7CC4C3F7" w14:textId="77BC123C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苹果花中根皮素的提取分离与纯化</w:t>
            </w:r>
          </w:p>
        </w:tc>
        <w:tc>
          <w:tcPr>
            <w:tcW w:w="924" w:type="pct"/>
            <w:vAlign w:val="center"/>
          </w:tcPr>
          <w:p w14:paraId="239EDE16" w14:textId="05148E72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特色农产品及乡村振兴</w:t>
            </w:r>
          </w:p>
        </w:tc>
        <w:tc>
          <w:tcPr>
            <w:tcW w:w="801" w:type="pct"/>
            <w:vAlign w:val="center"/>
          </w:tcPr>
          <w:p w14:paraId="41C547EB" w14:textId="00A96EA1" w:rsidR="007B5FF2" w:rsidRPr="00E8507C" w:rsidRDefault="007B5FF2" w:rsidP="00E8507C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E8507C">
              <w:rPr>
                <w:rFonts w:ascii="仿宋" w:eastAsia="仿宋" w:hAnsi="仿宋" w:hint="eastAsia"/>
                <w:bCs/>
                <w:color w:val="000000"/>
              </w:rPr>
              <w:t>高旭芳</w:t>
            </w:r>
          </w:p>
        </w:tc>
      </w:tr>
    </w:tbl>
    <w:p w14:paraId="596F2CE2" w14:textId="77777777" w:rsidR="00014BF0" w:rsidRPr="00E8507C" w:rsidRDefault="00014BF0" w:rsidP="00527BCF">
      <w:pPr>
        <w:spacing w:line="20" w:lineRule="exac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014BF0" w:rsidRPr="00E85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BF466" w14:textId="77777777" w:rsidR="0002587E" w:rsidRDefault="0002587E" w:rsidP="00D87075">
      <w:r>
        <w:separator/>
      </w:r>
    </w:p>
  </w:endnote>
  <w:endnote w:type="continuationSeparator" w:id="0">
    <w:p w14:paraId="6C177D9C" w14:textId="77777777" w:rsidR="0002587E" w:rsidRDefault="0002587E" w:rsidP="00D8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BCF3B" w14:textId="77777777" w:rsidR="0002587E" w:rsidRDefault="0002587E" w:rsidP="00D87075">
      <w:r>
        <w:separator/>
      </w:r>
    </w:p>
  </w:footnote>
  <w:footnote w:type="continuationSeparator" w:id="0">
    <w:p w14:paraId="08F4EB20" w14:textId="77777777" w:rsidR="0002587E" w:rsidRDefault="0002587E" w:rsidP="00D87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YmEyZmFhYzk1MmU0NWUzMzc0NDlmMDc5MmQ5ODUifQ=="/>
  </w:docVars>
  <w:rsids>
    <w:rsidRoot w:val="7E4339C7"/>
    <w:rsid w:val="00014BF0"/>
    <w:rsid w:val="0002587E"/>
    <w:rsid w:val="00026398"/>
    <w:rsid w:val="000C52DC"/>
    <w:rsid w:val="001C62BC"/>
    <w:rsid w:val="001F233E"/>
    <w:rsid w:val="001F30E7"/>
    <w:rsid w:val="00255C1B"/>
    <w:rsid w:val="002F43A3"/>
    <w:rsid w:val="00344195"/>
    <w:rsid w:val="003D00B3"/>
    <w:rsid w:val="00487CA8"/>
    <w:rsid w:val="004D61F4"/>
    <w:rsid w:val="00527BCF"/>
    <w:rsid w:val="005A2972"/>
    <w:rsid w:val="006779B9"/>
    <w:rsid w:val="007154BF"/>
    <w:rsid w:val="007B5FF2"/>
    <w:rsid w:val="008237EA"/>
    <w:rsid w:val="008730BE"/>
    <w:rsid w:val="009C2899"/>
    <w:rsid w:val="00A04237"/>
    <w:rsid w:val="00A6279E"/>
    <w:rsid w:val="00B47DAD"/>
    <w:rsid w:val="00B54047"/>
    <w:rsid w:val="00BE2C8D"/>
    <w:rsid w:val="00C25CD1"/>
    <w:rsid w:val="00D87075"/>
    <w:rsid w:val="00DD7A7A"/>
    <w:rsid w:val="00E534BF"/>
    <w:rsid w:val="00E65AC9"/>
    <w:rsid w:val="00E8507C"/>
    <w:rsid w:val="00F865DC"/>
    <w:rsid w:val="00FC7FE7"/>
    <w:rsid w:val="449A1098"/>
    <w:rsid w:val="7E43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28570"/>
  <w15:docId w15:val="{B6FB1446-DBDA-410A-8E4D-290EF5C7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870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87075"/>
    <w:rPr>
      <w:kern w:val="2"/>
      <w:sz w:val="18"/>
      <w:szCs w:val="18"/>
    </w:rPr>
  </w:style>
  <w:style w:type="paragraph" w:styleId="a4">
    <w:name w:val="footer"/>
    <w:basedOn w:val="a"/>
    <w:link w:val="Char0"/>
    <w:rsid w:val="00D87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87075"/>
    <w:rPr>
      <w:kern w:val="2"/>
      <w:sz w:val="18"/>
      <w:szCs w:val="18"/>
    </w:rPr>
  </w:style>
  <w:style w:type="table" w:styleId="a5">
    <w:name w:val="Table Grid"/>
    <w:basedOn w:val="a1"/>
    <w:qFormat/>
    <w:rsid w:val="00F865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rsid w:val="002F43A3"/>
    <w:rPr>
      <w:sz w:val="18"/>
      <w:szCs w:val="18"/>
    </w:rPr>
  </w:style>
  <w:style w:type="character" w:customStyle="1" w:styleId="Char1">
    <w:name w:val="批注框文本 Char"/>
    <w:basedOn w:val="a0"/>
    <w:link w:val="a6"/>
    <w:rsid w:val="002F43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767</Words>
  <Characters>131</Characters>
  <Application>Microsoft Office Word</Application>
  <DocSecurity>0</DocSecurity>
  <Lines>26</Lines>
  <Paragraphs>81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弓</dc:creator>
  <cp:keywords/>
  <dc:description/>
  <cp:lastModifiedBy>csae</cp:lastModifiedBy>
  <cp:revision>6</cp:revision>
  <cp:lastPrinted>2023-09-19T03:22:00Z</cp:lastPrinted>
  <dcterms:created xsi:type="dcterms:W3CDTF">2023-09-19T03:08:00Z</dcterms:created>
  <dcterms:modified xsi:type="dcterms:W3CDTF">2023-09-19T06:23:00Z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194B26E548914B5B90631F9EEA344D5C_11</vt:lpwstr>
  </property>
</Properties>
</file>